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194A" w:rsidRDefault="0031194A" w:rsidP="0031194A">
      <w:pPr>
        <w:jc w:val="center"/>
        <w:rPr>
          <w:rFonts w:ascii="EuropeCond" w:hAnsi="EuropeCond"/>
          <w:sz w:val="14"/>
          <w:szCs w:val="14"/>
          <w:lang w:val="en-US"/>
        </w:rPr>
      </w:pPr>
    </w:p>
    <w:p w:rsidR="002B6BE1" w:rsidRPr="00E06C76" w:rsidRDefault="002B6BE1" w:rsidP="002B6BE1">
      <w:pPr>
        <w:jc w:val="center"/>
        <w:rPr>
          <w:rFonts w:ascii="Europe" w:hAnsi="Europe"/>
          <w:sz w:val="14"/>
          <w:szCs w:val="14"/>
        </w:rPr>
      </w:pPr>
      <w:r w:rsidRPr="00E06C76">
        <w:rPr>
          <w:rFonts w:ascii="Europe" w:hAnsi="Europe"/>
          <w:sz w:val="14"/>
          <w:szCs w:val="14"/>
        </w:rPr>
        <w:t>Юридический/почтовый адрес: ул. Ленина, д.67, кабинет 618</w:t>
      </w:r>
      <w:proofErr w:type="gramStart"/>
      <w:r w:rsidRPr="00E06C76">
        <w:rPr>
          <w:rFonts w:ascii="Europe" w:hAnsi="Europe"/>
          <w:sz w:val="14"/>
          <w:szCs w:val="14"/>
        </w:rPr>
        <w:t xml:space="preserve"> Б</w:t>
      </w:r>
      <w:proofErr w:type="gramEnd"/>
      <w:r w:rsidRPr="00E06C76">
        <w:rPr>
          <w:rFonts w:ascii="Europe" w:hAnsi="Europe"/>
          <w:sz w:val="14"/>
          <w:szCs w:val="14"/>
        </w:rPr>
        <w:t>, город Тюмень, Тюменская область, 625000 (а/я 3557)</w:t>
      </w:r>
    </w:p>
    <w:p w:rsidR="002B6BE1" w:rsidRPr="00E06C76" w:rsidRDefault="002B6BE1" w:rsidP="002B6BE1">
      <w:pPr>
        <w:jc w:val="center"/>
        <w:rPr>
          <w:rFonts w:ascii="Europe" w:hAnsi="Europe"/>
          <w:sz w:val="14"/>
          <w:szCs w:val="14"/>
        </w:rPr>
      </w:pPr>
      <w:r w:rsidRPr="00E06C76">
        <w:rPr>
          <w:rFonts w:ascii="Europe" w:hAnsi="Europe"/>
          <w:sz w:val="14"/>
          <w:szCs w:val="14"/>
        </w:rPr>
        <w:t>Телефон: +7 (499) 517-88-99, факс +7 (499) 517-72-35, e-</w:t>
      </w:r>
      <w:proofErr w:type="spellStart"/>
      <w:r w:rsidRPr="00E06C76">
        <w:rPr>
          <w:rFonts w:ascii="Europe" w:hAnsi="Europe"/>
          <w:sz w:val="14"/>
          <w:szCs w:val="14"/>
        </w:rPr>
        <w:t>mail</w:t>
      </w:r>
      <w:proofErr w:type="spellEnd"/>
      <w:r w:rsidRPr="00E06C76">
        <w:rPr>
          <w:rFonts w:ascii="Europe" w:hAnsi="Europe"/>
          <w:sz w:val="14"/>
          <w:szCs w:val="14"/>
        </w:rPr>
        <w:t xml:space="preserve">: </w:t>
      </w:r>
      <w:r w:rsidRPr="00E06C76">
        <w:rPr>
          <w:rFonts w:ascii="Europe" w:hAnsi="Europe"/>
          <w:sz w:val="14"/>
          <w:szCs w:val="14"/>
          <w:lang w:val="en-US"/>
        </w:rPr>
        <w:t>RNH</w:t>
      </w:r>
      <w:r w:rsidRPr="00E06C76">
        <w:rPr>
          <w:rFonts w:ascii="Europe" w:hAnsi="Europe"/>
          <w:sz w:val="14"/>
          <w:szCs w:val="14"/>
        </w:rPr>
        <w:t>@</w:t>
      </w:r>
      <w:proofErr w:type="spellStart"/>
      <w:r w:rsidRPr="00E06C76">
        <w:rPr>
          <w:rFonts w:ascii="Europe" w:hAnsi="Europe"/>
          <w:sz w:val="14"/>
          <w:szCs w:val="14"/>
          <w:lang w:val="en-US"/>
        </w:rPr>
        <w:t>rosneft</w:t>
      </w:r>
      <w:proofErr w:type="spellEnd"/>
      <w:r w:rsidRPr="00E06C76">
        <w:rPr>
          <w:rFonts w:ascii="Europe" w:hAnsi="Europe"/>
          <w:sz w:val="14"/>
          <w:szCs w:val="14"/>
        </w:rPr>
        <w:t>.</w:t>
      </w:r>
      <w:proofErr w:type="spellStart"/>
      <w:r w:rsidRPr="00E06C76">
        <w:rPr>
          <w:rFonts w:ascii="Europe" w:hAnsi="Europe"/>
          <w:sz w:val="14"/>
          <w:szCs w:val="14"/>
          <w:lang w:val="en-US"/>
        </w:rPr>
        <w:t>ru</w:t>
      </w:r>
      <w:proofErr w:type="spellEnd"/>
    </w:p>
    <w:p w:rsidR="002B6BE1" w:rsidRDefault="002B6BE1" w:rsidP="002B6BE1">
      <w:pPr>
        <w:jc w:val="center"/>
        <w:rPr>
          <w:rFonts w:ascii="Europe" w:hAnsi="Europe"/>
          <w:sz w:val="14"/>
          <w:szCs w:val="14"/>
        </w:rPr>
      </w:pPr>
      <w:r w:rsidRPr="00E06C76">
        <w:rPr>
          <w:rFonts w:ascii="Europe" w:hAnsi="Europe"/>
          <w:sz w:val="14"/>
          <w:szCs w:val="14"/>
        </w:rPr>
        <w:t>ОКПО 74743120, ОГРН 1047200153770, ИНН/КПП 7225004092/</w:t>
      </w:r>
      <w:r w:rsidRPr="001E6C77">
        <w:rPr>
          <w:rFonts w:ascii="Europe" w:hAnsi="Europe"/>
          <w:sz w:val="14"/>
          <w:szCs w:val="14"/>
        </w:rPr>
        <w:t>997150001</w:t>
      </w:r>
    </w:p>
    <w:p w:rsidR="001E2D73" w:rsidRDefault="001E2D73" w:rsidP="00A31040">
      <w:pPr>
        <w:tabs>
          <w:tab w:val="left" w:pos="5400"/>
        </w:tabs>
        <w:spacing w:line="0" w:lineRule="atLeast"/>
        <w:ind w:right="425" w:firstLine="0"/>
        <w:jc w:val="both"/>
        <w:rPr>
          <w:spacing w:val="-2"/>
          <w:sz w:val="24"/>
          <w:szCs w:val="24"/>
        </w:rPr>
      </w:pPr>
    </w:p>
    <w:tbl>
      <w:tblPr>
        <w:tblW w:w="10173" w:type="dxa"/>
        <w:tblInd w:w="-176" w:type="dxa"/>
        <w:tblLayout w:type="fixed"/>
        <w:tblLook w:val="0400" w:firstRow="0" w:lastRow="0" w:firstColumn="0" w:lastColumn="0" w:noHBand="0" w:noVBand="1"/>
      </w:tblPr>
      <w:tblGrid>
        <w:gridCol w:w="10173"/>
      </w:tblGrid>
      <w:tr w:rsidR="0031194A" w:rsidRPr="00C56D95" w:rsidTr="00CD6F77">
        <w:trPr>
          <w:trHeight w:val="13201"/>
        </w:trPr>
        <w:tc>
          <w:tcPr>
            <w:tcW w:w="10173" w:type="dxa"/>
          </w:tcPr>
          <w:p w:rsidR="00D02285" w:rsidRDefault="00D02285" w:rsidP="00D02285">
            <w:pPr>
              <w:jc w:val="center"/>
              <w:rPr>
                <w:b/>
              </w:rPr>
            </w:pPr>
            <w:r>
              <w:rPr>
                <w:b/>
              </w:rPr>
              <w:t>Извещение</w:t>
            </w:r>
          </w:p>
          <w:p w:rsidR="00D02285" w:rsidRDefault="00D02285" w:rsidP="00610458">
            <w:pPr>
              <w:rPr>
                <w:b/>
              </w:rPr>
            </w:pPr>
            <w:r>
              <w:rPr>
                <w:b/>
              </w:rPr>
              <w:t xml:space="preserve">о проведении </w:t>
            </w:r>
            <w:r>
              <w:rPr>
                <w:b/>
                <w:color w:val="FF0000"/>
                <w:u w:val="single"/>
              </w:rPr>
              <w:t xml:space="preserve">открытого запроса </w:t>
            </w:r>
            <w:r w:rsidRPr="00000FF5">
              <w:rPr>
                <w:b/>
                <w:color w:val="FF0000"/>
                <w:u w:val="single"/>
              </w:rPr>
              <w:t>цен</w:t>
            </w:r>
            <w:r>
              <w:rPr>
                <w:b/>
                <w:color w:val="FF0000"/>
                <w:u w:val="single"/>
              </w:rPr>
              <w:t xml:space="preserve"> </w:t>
            </w:r>
            <w:r w:rsidRPr="00000FF5">
              <w:rPr>
                <w:b/>
              </w:rPr>
              <w:t>на</w:t>
            </w:r>
            <w:r>
              <w:rPr>
                <w:b/>
              </w:rPr>
              <w:t xml:space="preserve"> право заключения договора </w:t>
            </w:r>
            <w:r w:rsidRPr="00CA0DDC">
              <w:rPr>
                <w:b/>
              </w:rPr>
              <w:t>купли-продажи невостребованных производством и неликвидных товарно-материальных ценностей</w:t>
            </w:r>
          </w:p>
          <w:p w:rsidR="00D02285" w:rsidRDefault="00D02285" w:rsidP="00D02285">
            <w:pPr>
              <w:jc w:val="center"/>
              <w:rPr>
                <w:color w:val="FF0000"/>
              </w:rPr>
            </w:pPr>
            <w:r>
              <w:t xml:space="preserve"> </w:t>
            </w:r>
          </w:p>
          <w:p w:rsidR="00D02285" w:rsidRPr="00767A81" w:rsidRDefault="00D02285" w:rsidP="00942A4E">
            <w:pPr>
              <w:ind w:firstLine="851"/>
              <w:jc w:val="both"/>
            </w:pPr>
            <w:r w:rsidRPr="000E35BE">
              <w:rPr>
                <w:b/>
              </w:rPr>
              <w:t>АО «РН Холдинг»</w:t>
            </w:r>
            <w:r>
              <w:t xml:space="preserve"> объявляет о проведении открытого запроса цен на право заключения договора </w:t>
            </w:r>
            <w:r w:rsidRPr="00CA0DDC">
              <w:rPr>
                <w:color w:val="FF0000"/>
              </w:rPr>
              <w:t xml:space="preserve">купли-продажи невостребованных производством и неликвидных товарно-материальных ценностей </w:t>
            </w:r>
            <w:r w:rsidRPr="003D3555">
              <w:rPr>
                <w:color w:val="FF0000"/>
              </w:rPr>
              <w:t xml:space="preserve">по </w:t>
            </w:r>
            <w:r w:rsidRPr="00EE00FA">
              <w:rPr>
                <w:color w:val="FF0000"/>
              </w:rPr>
              <w:t>Лот</w:t>
            </w:r>
            <w:r w:rsidR="00EA4932">
              <w:rPr>
                <w:color w:val="FF0000"/>
              </w:rPr>
              <w:t xml:space="preserve">у </w:t>
            </w:r>
            <w:bookmarkStart w:id="0" w:name="_GoBack"/>
            <w:bookmarkEnd w:id="0"/>
            <w:r w:rsidRPr="00610458">
              <w:rPr>
                <w:color w:val="FF0000"/>
              </w:rPr>
              <w:t>№</w:t>
            </w:r>
            <w:r w:rsidR="00767A81">
              <w:rPr>
                <w:color w:val="FF0000"/>
              </w:rPr>
              <w:t xml:space="preserve"> </w:t>
            </w:r>
            <w:r w:rsidR="0016058A" w:rsidRPr="0016058A">
              <w:rPr>
                <w:color w:val="FF0000"/>
              </w:rPr>
              <w:t>35</w:t>
            </w:r>
            <w:r w:rsidR="000408AA">
              <w:rPr>
                <w:color w:val="FF0000"/>
              </w:rPr>
              <w:t>4</w:t>
            </w:r>
            <w:r w:rsidR="00767A81">
              <w:rPr>
                <w:color w:val="FF0000"/>
              </w:rPr>
              <w:t>.19.</w:t>
            </w:r>
            <w:r w:rsidR="00514DAB">
              <w:rPr>
                <w:color w:val="FF0000"/>
              </w:rPr>
              <w:t>РНХ</w:t>
            </w:r>
            <w:r w:rsidR="00F72F32">
              <w:rPr>
                <w:color w:val="FF0000"/>
              </w:rPr>
              <w:t xml:space="preserve"> </w:t>
            </w:r>
            <w:r>
              <w:t>и предлагает подавать заявки</w:t>
            </w:r>
            <w:r w:rsidR="00DF6C35">
              <w:t xml:space="preserve"> на участие в </w:t>
            </w:r>
            <w:r w:rsidR="003E487B">
              <w:t>процедуре реализации</w:t>
            </w:r>
            <w:r>
              <w:t>.</w:t>
            </w:r>
          </w:p>
          <w:p w:rsidR="00B35A74" w:rsidRPr="00767A81" w:rsidRDefault="00B35A74" w:rsidP="00942A4E">
            <w:pPr>
              <w:ind w:firstLine="851"/>
              <w:jc w:val="both"/>
            </w:pPr>
          </w:p>
          <w:tbl>
            <w:tblPr>
              <w:tblW w:w="9796" w:type="dxa"/>
              <w:tblInd w:w="93" w:type="dxa"/>
              <w:tblBorders>
                <w:top w:val="single" w:sz="8" w:space="0" w:color="auto"/>
                <w:left w:val="single" w:sz="8" w:space="0" w:color="auto"/>
                <w:bottom w:val="single" w:sz="8" w:space="0" w:color="auto"/>
                <w:right w:val="single" w:sz="8" w:space="0" w:color="auto"/>
                <w:insideH w:val="single" w:sz="8" w:space="0" w:color="auto"/>
                <w:insideV w:val="single" w:sz="8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66"/>
              <w:gridCol w:w="3827"/>
              <w:gridCol w:w="5103"/>
            </w:tblGrid>
            <w:tr w:rsidR="00D02285" w:rsidTr="00AA064D">
              <w:trPr>
                <w:trHeight w:val="615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02285" w:rsidRDefault="00E95F15" w:rsidP="00E95F15">
                  <w:pPr>
                    <w:ind w:firstLine="0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 </w:t>
                  </w:r>
                  <w:r w:rsidR="004141D5">
                    <w:rPr>
                      <w:b/>
                      <w:bCs/>
                      <w:color w:val="000000"/>
                    </w:rPr>
                    <w:t xml:space="preserve"> </w:t>
                  </w:r>
                  <w:r w:rsidR="00D02285">
                    <w:rPr>
                      <w:b/>
                      <w:bCs/>
                      <w:color w:val="000000"/>
                    </w:rPr>
                    <w:t xml:space="preserve">№ </w:t>
                  </w:r>
                  <w:r>
                    <w:rPr>
                      <w:b/>
                      <w:bCs/>
                      <w:color w:val="000000"/>
                    </w:rPr>
                    <w:t xml:space="preserve"> </w:t>
                  </w:r>
                  <w:r w:rsidR="004141D5">
                    <w:rPr>
                      <w:b/>
                      <w:bCs/>
                      <w:color w:val="000000"/>
                    </w:rPr>
                    <w:t xml:space="preserve">   </w:t>
                  </w:r>
                  <w:proofErr w:type="gramStart"/>
                  <w:r w:rsidR="00D02285">
                    <w:rPr>
                      <w:b/>
                      <w:bCs/>
                      <w:color w:val="000000"/>
                    </w:rPr>
                    <w:t>п</w:t>
                  </w:r>
                  <w:proofErr w:type="gramEnd"/>
                  <w:r w:rsidR="00D02285">
                    <w:rPr>
                      <w:b/>
                      <w:bCs/>
                      <w:color w:val="000000"/>
                    </w:rPr>
                    <w:t>/п</w:t>
                  </w: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02285" w:rsidRDefault="004141D5" w:rsidP="004141D5">
                  <w:pPr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   </w:t>
                  </w:r>
                  <w:r w:rsidR="00D02285">
                    <w:rPr>
                      <w:b/>
                      <w:bCs/>
                      <w:color w:val="000000"/>
                    </w:rPr>
                    <w:t>Позиция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02285" w:rsidRDefault="004141D5" w:rsidP="004141D5">
                  <w:pPr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    </w:t>
                  </w:r>
                  <w:r w:rsidR="00D02285">
                    <w:rPr>
                      <w:b/>
                      <w:bCs/>
                      <w:color w:val="000000"/>
                    </w:rPr>
                    <w:t>Поле</w:t>
                  </w:r>
                  <w:r>
                    <w:rPr>
                      <w:b/>
                      <w:bCs/>
                      <w:color w:val="000000"/>
                    </w:rPr>
                    <w:t xml:space="preserve"> </w:t>
                  </w:r>
                  <w:r w:rsidR="00D02285">
                    <w:rPr>
                      <w:b/>
                      <w:bCs/>
                      <w:color w:val="000000"/>
                    </w:rPr>
                    <w:t>для заполнения</w:t>
                  </w:r>
                </w:p>
              </w:tc>
            </w:tr>
            <w:tr w:rsidR="00D02285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lang w:val="en-US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Default="00D02285" w:rsidP="00610458">
                  <w:pPr>
                    <w:ind w:firstLine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Способ 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Default="00D02285" w:rsidP="009C5DDC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Открытый запрос цен </w:t>
                  </w:r>
                </w:p>
              </w:tc>
            </w:tr>
            <w:tr w:rsidR="0016058A" w:rsidTr="00610458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16058A" w:rsidRDefault="0016058A" w:rsidP="0016058A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16058A" w:rsidRDefault="0016058A">
                  <w:pPr>
                    <w:ind w:firstLine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Наименование, место нахождения,  тел. организатора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16058A" w:rsidRDefault="0016058A">
                  <w:pPr>
                    <w:ind w:firstLine="0"/>
                    <w:outlineLvl w:val="0"/>
                    <w:rPr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ООО «РН-Снабжение»</w:t>
                  </w:r>
                  <w:r>
                    <w:rPr>
                      <w:color w:val="000000"/>
                    </w:rPr>
                    <w:br/>
                    <w:t xml:space="preserve">ул. Индустриальная  д. 28, </w:t>
                  </w:r>
                </w:p>
                <w:p w:rsidR="0016058A" w:rsidRDefault="0016058A">
                  <w:pPr>
                    <w:ind w:firstLine="0"/>
                    <w:outlineLvl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г. Нижневартовск, ХМАО-Югра, </w:t>
                  </w:r>
                  <w:proofErr w:type="gramStart"/>
                  <w:r>
                    <w:rPr>
                      <w:color w:val="000000"/>
                    </w:rPr>
                    <w:t>Тюменская</w:t>
                  </w:r>
                  <w:proofErr w:type="gramEnd"/>
                  <w:r>
                    <w:rPr>
                      <w:color w:val="000000"/>
                    </w:rPr>
                    <w:t xml:space="preserve"> обл., 628609, </w:t>
                  </w:r>
                </w:p>
                <w:p w:rsidR="0016058A" w:rsidRDefault="0016058A">
                  <w:pPr>
                    <w:ind w:firstLine="0"/>
                    <w:outlineLvl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 (3466) 63-25-64</w:t>
                  </w:r>
                </w:p>
              </w:tc>
            </w:tr>
            <w:tr w:rsidR="0016058A" w:rsidTr="00610458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16058A" w:rsidRDefault="0016058A" w:rsidP="0016058A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lang w:val="en-US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16058A" w:rsidRDefault="0016058A">
                  <w:pPr>
                    <w:ind w:firstLine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Предмет договора 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16058A" w:rsidRDefault="0016058A">
                  <w:pPr>
                    <w:ind w:firstLine="0"/>
                    <w:rPr>
                      <w:b/>
                      <w:bCs/>
                      <w:color w:val="000000" w:themeColor="text1"/>
                    </w:rPr>
                  </w:pPr>
                  <w:r>
                    <w:rPr>
                      <w:color w:val="000000" w:themeColor="text1"/>
                    </w:rPr>
                    <w:t>купли-продажи невостребованных производством и неликвидных товарно-материальных ценностей</w:t>
                  </w:r>
                </w:p>
              </w:tc>
            </w:tr>
            <w:tr w:rsidR="0016058A" w:rsidTr="00610458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16058A" w:rsidRDefault="0016058A" w:rsidP="0016058A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16058A" w:rsidRDefault="0016058A">
                  <w:pPr>
                    <w:ind w:firstLine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Сведения о начальной (максимальной) цене договора (цене лота)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16058A" w:rsidRDefault="0016058A">
                  <w:pPr>
                    <w:ind w:firstLine="0"/>
                    <w:rPr>
                      <w:bCs/>
                      <w:color w:val="000000"/>
                    </w:rPr>
                  </w:pPr>
                  <w:proofErr w:type="gramStart"/>
                  <w:r>
                    <w:rPr>
                      <w:bCs/>
                      <w:color w:val="000000"/>
                    </w:rPr>
                    <w:t>Согласно лота</w:t>
                  </w:r>
                  <w:proofErr w:type="gramEnd"/>
                </w:p>
                <w:p w:rsidR="0016058A" w:rsidRDefault="0016058A">
                  <w:pPr>
                    <w:rPr>
                      <w:b/>
                      <w:bCs/>
                      <w:color w:val="000000"/>
                    </w:rPr>
                  </w:pPr>
                </w:p>
              </w:tc>
            </w:tr>
            <w:tr w:rsidR="0016058A" w:rsidTr="00610458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16058A" w:rsidRDefault="0016058A" w:rsidP="0016058A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16058A" w:rsidRDefault="0016058A">
                  <w:pPr>
                    <w:ind w:firstLine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Место поставки товара, выполнения работ (станция назначения)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16058A" w:rsidRDefault="0016058A">
                  <w:pPr>
                    <w:ind w:firstLine="0"/>
                    <w:rPr>
                      <w:b/>
                      <w:bCs/>
                      <w:color w:val="000000"/>
                    </w:rPr>
                  </w:pPr>
                  <w:r>
                    <w:rPr>
                      <w:color w:val="000000"/>
                    </w:rPr>
                    <w:t>г. Нижневартовск</w:t>
                  </w:r>
                </w:p>
              </w:tc>
            </w:tr>
            <w:tr w:rsidR="0016058A" w:rsidTr="004665D4">
              <w:trPr>
                <w:trHeight w:val="1383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16058A" w:rsidRDefault="0016058A" w:rsidP="0016058A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16058A" w:rsidRDefault="0016058A">
                  <w:pPr>
                    <w:ind w:firstLine="0"/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FF0000"/>
                    </w:rPr>
                    <w:t>Дата, время, почтовый адрес для  предоставления заявок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16058A" w:rsidRDefault="0016058A" w:rsidP="000408AA">
                  <w:pPr>
                    <w:ind w:firstLine="0"/>
                    <w:outlineLvl w:val="0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 xml:space="preserve">Дата:  с </w:t>
                  </w:r>
                  <w:r>
                    <w:rPr>
                      <w:rStyle w:val="af3"/>
                      <w:b/>
                    </w:rPr>
                    <w:t>«</w:t>
                  </w:r>
                  <w:r w:rsidR="000408AA" w:rsidRPr="000408AA">
                    <w:rPr>
                      <w:rStyle w:val="af3"/>
                      <w:b/>
                    </w:rPr>
                    <w:t>11</w:t>
                  </w:r>
                  <w:r>
                    <w:rPr>
                      <w:rStyle w:val="af3"/>
                      <w:b/>
                    </w:rPr>
                    <w:t xml:space="preserve">» </w:t>
                  </w:r>
                  <w:r w:rsidR="000408AA">
                    <w:rPr>
                      <w:rStyle w:val="af3"/>
                      <w:b/>
                    </w:rPr>
                    <w:t>сентября</w:t>
                  </w:r>
                  <w:r>
                    <w:rPr>
                      <w:rStyle w:val="af3"/>
                      <w:b/>
                    </w:rPr>
                    <w:t xml:space="preserve"> 2019г. по «</w:t>
                  </w:r>
                  <w:r w:rsidR="000408AA">
                    <w:rPr>
                      <w:rStyle w:val="af3"/>
                      <w:b/>
                    </w:rPr>
                    <w:t>24</w:t>
                  </w:r>
                  <w:r>
                    <w:rPr>
                      <w:rStyle w:val="af3"/>
                      <w:b/>
                    </w:rPr>
                    <w:t>» сентября 2019г. до 16.00</w:t>
                  </w:r>
                  <w:r>
                    <w:rPr>
                      <w:b/>
                      <w:color w:val="000000"/>
                    </w:rPr>
                    <w:t xml:space="preserve"> </w:t>
                  </w:r>
                  <w:r>
                    <w:rPr>
                      <w:rStyle w:val="af3"/>
                      <w:b/>
                    </w:rPr>
                    <w:t xml:space="preserve">московского времени. </w:t>
                  </w:r>
                </w:p>
              </w:tc>
            </w:tr>
            <w:tr w:rsidR="0016058A" w:rsidTr="00610458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16058A" w:rsidRDefault="0016058A" w:rsidP="0016058A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16058A" w:rsidRDefault="0016058A">
                  <w:pPr>
                    <w:pStyle w:val="af4"/>
                    <w:jc w:val="both"/>
                  </w:pPr>
                  <w:r>
                    <w:rPr>
                      <w:color w:val="000000"/>
                      <w:sz w:val="28"/>
                      <w:szCs w:val="20"/>
                    </w:rPr>
                    <w:t>Вскрытие всех частей заявки  будет осуществляться:</w:t>
                  </w:r>
                  <w:r>
                    <w:t xml:space="preserve"> 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16058A" w:rsidRDefault="0016058A">
                  <w:pPr>
                    <w:pStyle w:val="af4"/>
                    <w:jc w:val="both"/>
                    <w:rPr>
                      <w:b/>
                    </w:rPr>
                  </w:pPr>
                  <w:r>
                    <w:rPr>
                      <w:color w:val="000000"/>
                      <w:sz w:val="28"/>
                      <w:szCs w:val="20"/>
                    </w:rPr>
                    <w:t>всех одновременно</w:t>
                  </w:r>
                  <w:r>
                    <w:rPr>
                      <w:rStyle w:val="af5"/>
                    </w:rPr>
                    <w:t xml:space="preserve"> </w:t>
                  </w:r>
                </w:p>
              </w:tc>
            </w:tr>
            <w:tr w:rsidR="0016058A" w:rsidTr="00610458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16058A" w:rsidRDefault="0016058A" w:rsidP="0016058A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16058A" w:rsidRDefault="0016058A">
                  <w:pPr>
                    <w:ind w:firstLine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Адрес сайта заказчика (организатора):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16058A" w:rsidRPr="008F1FE5" w:rsidRDefault="0016058A" w:rsidP="008F1FE5">
                  <w:pPr>
                    <w:pStyle w:val="af4"/>
                    <w:jc w:val="both"/>
                    <w:rPr>
                      <w:color w:val="000000"/>
                      <w:lang w:val="en-US"/>
                    </w:rPr>
                  </w:pPr>
                  <w:r>
                    <w:rPr>
                      <w:color w:val="000000"/>
                      <w:sz w:val="28"/>
                      <w:szCs w:val="20"/>
                    </w:rPr>
                    <w:t>http://</w:t>
                  </w:r>
                  <w:r w:rsidR="008F1FE5">
                    <w:rPr>
                      <w:color w:val="000000"/>
                      <w:sz w:val="28"/>
                      <w:szCs w:val="20"/>
                      <w:lang w:val="en-US"/>
                    </w:rPr>
                    <w:t>tender.rosneft.ru</w:t>
                  </w:r>
                </w:p>
              </w:tc>
            </w:tr>
            <w:tr w:rsidR="0016058A" w:rsidTr="00610458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16058A" w:rsidRDefault="0016058A" w:rsidP="0016058A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lang w:val="en-US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16058A" w:rsidRDefault="0016058A">
                  <w:pPr>
                    <w:ind w:firstLine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Пакет предоставляемых документов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16058A" w:rsidRDefault="0016058A">
                  <w:pPr>
                    <w:ind w:firstLine="0"/>
                    <w:jc w:val="both"/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-</w:t>
                  </w:r>
                  <w:r>
                    <w:rPr>
                      <w:color w:val="000000"/>
                    </w:rPr>
                    <w:t xml:space="preserve"> </w:t>
                  </w:r>
                  <w:r>
                    <w:rPr>
                      <w:rStyle w:val="af3"/>
                      <w:b/>
                    </w:rPr>
                    <w:t xml:space="preserve">Заявка на участие в ценовом </w:t>
                  </w:r>
                  <w:proofErr w:type="gramStart"/>
                  <w:r>
                    <w:rPr>
                      <w:rStyle w:val="af3"/>
                      <w:b/>
                    </w:rPr>
                    <w:t>запросе</w:t>
                  </w:r>
                  <w:proofErr w:type="gramEnd"/>
                  <w:r>
                    <w:rPr>
                      <w:b/>
                      <w:color w:val="000000"/>
                    </w:rPr>
                    <w:t>;</w:t>
                  </w:r>
                </w:p>
                <w:p w:rsidR="0016058A" w:rsidRDefault="0016058A">
                  <w:pPr>
                    <w:ind w:firstLine="0"/>
                    <w:jc w:val="both"/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 xml:space="preserve">- </w:t>
                  </w:r>
                  <w:r>
                    <w:rPr>
                      <w:rStyle w:val="af3"/>
                      <w:b/>
                    </w:rPr>
                    <w:t>Коммерческое предложение</w:t>
                  </w:r>
                  <w:r>
                    <w:rPr>
                      <w:b/>
                      <w:color w:val="000000"/>
                    </w:rPr>
                    <w:t xml:space="preserve"> по форме Лота;</w:t>
                  </w:r>
                </w:p>
                <w:p w:rsidR="0016058A" w:rsidRDefault="0016058A">
                  <w:pPr>
                    <w:ind w:firstLine="0"/>
                    <w:jc w:val="both"/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 xml:space="preserve">-  </w:t>
                  </w:r>
                  <w:r>
                    <w:rPr>
                      <w:rStyle w:val="af3"/>
                      <w:b/>
                    </w:rPr>
                    <w:t xml:space="preserve">Заявка на </w:t>
                  </w:r>
                  <w:proofErr w:type="spellStart"/>
                  <w:r>
                    <w:rPr>
                      <w:rStyle w:val="af3"/>
                      <w:b/>
                    </w:rPr>
                    <w:t>предквалификацию</w:t>
                  </w:r>
                  <w:proofErr w:type="spellEnd"/>
                  <w:r>
                    <w:rPr>
                      <w:b/>
                      <w:color w:val="000000"/>
                    </w:rPr>
                    <w:t xml:space="preserve"> с предоставлением писем, документов, указанных в заявке;</w:t>
                  </w:r>
                </w:p>
                <w:p w:rsidR="0016058A" w:rsidRDefault="0016058A">
                  <w:pPr>
                    <w:ind w:firstLine="0"/>
                    <w:jc w:val="both"/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lastRenderedPageBreak/>
                    <w:t xml:space="preserve">-    </w:t>
                  </w:r>
                  <w:r>
                    <w:rPr>
                      <w:rStyle w:val="af3"/>
                      <w:b/>
                    </w:rPr>
                    <w:t>Анкета-заявка</w:t>
                  </w:r>
                  <w:r>
                    <w:rPr>
                      <w:b/>
                      <w:color w:val="000000"/>
                    </w:rPr>
                    <w:t xml:space="preserve"> с предоставлением пакета документов для согласования Службой безопасности;</w:t>
                  </w:r>
                </w:p>
                <w:p w:rsidR="0016058A" w:rsidRDefault="0016058A">
                  <w:pPr>
                    <w:ind w:firstLine="0"/>
                    <w:jc w:val="both"/>
                  </w:pPr>
                  <w:r>
                    <w:rPr>
                      <w:b/>
                      <w:color w:val="000000"/>
                    </w:rPr>
                    <w:t xml:space="preserve">- </w:t>
                  </w:r>
                  <w:r>
                    <w:rPr>
                      <w:rStyle w:val="af3"/>
                      <w:b/>
                    </w:rPr>
                    <w:t>Анкета участника</w:t>
                  </w:r>
                  <w:r>
                    <w:t xml:space="preserve"> (в </w:t>
                  </w:r>
                  <w:proofErr w:type="gramStart"/>
                  <w:r>
                    <w:t>формате</w:t>
                  </w:r>
                  <w:proofErr w:type="gramEnd"/>
                  <w:r>
                    <w:t xml:space="preserve"> карточки предприятия);</w:t>
                  </w:r>
                </w:p>
                <w:p w:rsidR="0016058A" w:rsidRDefault="0016058A">
                  <w:pPr>
                    <w:ind w:firstLine="0"/>
                    <w:jc w:val="both"/>
                    <w:rPr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 xml:space="preserve">-  </w:t>
                  </w:r>
                  <w:r>
                    <w:rPr>
                      <w:rStyle w:val="af3"/>
                      <w:b/>
                    </w:rPr>
                    <w:t>Подписанный  проект договора</w:t>
                  </w:r>
                  <w:r>
                    <w:rPr>
                      <w:color w:val="000000"/>
                    </w:rPr>
                    <w:t xml:space="preserve"> реализации </w:t>
                  </w:r>
                  <w:proofErr w:type="gramStart"/>
                  <w:r>
                    <w:rPr>
                      <w:color w:val="000000"/>
                    </w:rPr>
                    <w:t>невостребованных</w:t>
                  </w:r>
                  <w:proofErr w:type="gramEnd"/>
                  <w:r>
                    <w:rPr>
                      <w:color w:val="000000"/>
                    </w:rPr>
                    <w:t xml:space="preserve"> МТР.</w:t>
                  </w:r>
                </w:p>
                <w:p w:rsidR="0016058A" w:rsidRDefault="0016058A">
                  <w:pPr>
                    <w:ind w:firstLine="0"/>
                    <w:jc w:val="both"/>
                    <w:rPr>
                      <w:b/>
                      <w:color w:val="000000"/>
                    </w:rPr>
                  </w:pPr>
                </w:p>
                <w:p w:rsidR="0016058A" w:rsidRDefault="0016058A">
                  <w:pPr>
                    <w:ind w:firstLine="0"/>
                    <w:jc w:val="both"/>
                    <w:rPr>
                      <w:b/>
                      <w:color w:val="FF0000"/>
                    </w:rPr>
                  </w:pPr>
                  <w:r>
                    <w:rPr>
                      <w:b/>
                      <w:color w:val="000000"/>
                    </w:rPr>
                    <w:t xml:space="preserve">       </w:t>
                  </w:r>
                  <w:r>
                    <w:rPr>
                      <w:b/>
                      <w:color w:val="FF0000"/>
                    </w:rPr>
                    <w:t>Все документы должны быть подписаны руководителем, скреплены печатью общества.</w:t>
                  </w:r>
                </w:p>
                <w:p w:rsidR="0016058A" w:rsidRDefault="0016058A">
                  <w:pPr>
                    <w:ind w:firstLine="0"/>
                    <w:jc w:val="both"/>
                    <w:rPr>
                      <w:b/>
                      <w:color w:val="FF0000"/>
                    </w:rPr>
                  </w:pPr>
                </w:p>
                <w:p w:rsidR="0016058A" w:rsidRDefault="0016058A">
                  <w:pPr>
                    <w:widowControl w:val="0"/>
                    <w:ind w:firstLine="0"/>
                    <w:jc w:val="both"/>
                    <w:rPr>
                      <w:b/>
                      <w:bCs/>
                      <w:iCs/>
                      <w:color w:val="FF0000"/>
                      <w:szCs w:val="28"/>
                    </w:rPr>
                  </w:pPr>
                  <w:r>
                    <w:rPr>
                      <w:b/>
                      <w:bCs/>
                      <w:iCs/>
                      <w:color w:val="FF0000"/>
                      <w:szCs w:val="28"/>
                    </w:rPr>
                    <w:t xml:space="preserve">       </w:t>
                  </w:r>
                  <w:r>
                    <w:rPr>
                      <w:b/>
                      <w:bCs/>
                      <w:iCs/>
                      <w:color w:val="FF0000"/>
                      <w:szCs w:val="28"/>
                      <w:u w:val="single"/>
                    </w:rPr>
                    <w:t>Внимание!</w:t>
                  </w:r>
                  <w:r>
                    <w:rPr>
                      <w:b/>
                      <w:bCs/>
                      <w:iCs/>
                      <w:color w:val="FF0000"/>
                      <w:szCs w:val="28"/>
                    </w:rPr>
                    <w:t xml:space="preserve"> </w:t>
                  </w:r>
                </w:p>
                <w:p w:rsidR="0016058A" w:rsidRDefault="0016058A">
                  <w:pPr>
                    <w:widowControl w:val="0"/>
                    <w:ind w:firstLine="0"/>
                    <w:jc w:val="both"/>
                    <w:rPr>
                      <w:b/>
                      <w:bCs/>
                      <w:iCs/>
                      <w:color w:val="FF0000"/>
                      <w:szCs w:val="28"/>
                      <w:u w:val="single"/>
                    </w:rPr>
                  </w:pPr>
                  <w:r>
                    <w:rPr>
                      <w:b/>
                      <w:bCs/>
                      <w:iCs/>
                      <w:szCs w:val="28"/>
                      <w:u w:val="single"/>
                    </w:rPr>
                    <w:t>К рассмотрению не принимаются оферты:</w:t>
                  </w:r>
                </w:p>
                <w:p w:rsidR="0016058A" w:rsidRDefault="0016058A" w:rsidP="008F1FE5">
                  <w:pPr>
                    <w:ind w:firstLine="0"/>
                    <w:rPr>
                      <w:b/>
                      <w:bCs/>
                      <w:i/>
                      <w:iCs/>
                    </w:rPr>
                  </w:pPr>
                  <w:r>
                    <w:rPr>
                      <w:b/>
                      <w:bCs/>
                      <w:i/>
                      <w:iCs/>
                    </w:rPr>
                    <w:t xml:space="preserve">1) </w:t>
                  </w:r>
                  <w:proofErr w:type="gramStart"/>
                  <w:r>
                    <w:rPr>
                      <w:b/>
                      <w:bCs/>
                      <w:i/>
                      <w:iCs/>
                    </w:rPr>
                    <w:t>представленные</w:t>
                  </w:r>
                  <w:proofErr w:type="gramEnd"/>
                  <w:r>
                    <w:rPr>
                      <w:b/>
                      <w:bCs/>
                      <w:i/>
                      <w:iCs/>
                    </w:rPr>
                    <w:t xml:space="preserve"> позже указанного срока;</w:t>
                  </w:r>
                </w:p>
                <w:p w:rsidR="0016058A" w:rsidRDefault="008F1FE5" w:rsidP="008F1FE5">
                  <w:pPr>
                    <w:ind w:firstLine="0"/>
                    <w:rPr>
                      <w:b/>
                      <w:bCs/>
                      <w:i/>
                      <w:iCs/>
                    </w:rPr>
                  </w:pPr>
                  <w:r>
                    <w:rPr>
                      <w:b/>
                      <w:bCs/>
                      <w:i/>
                      <w:iCs/>
                    </w:rPr>
                    <w:t>2)</w:t>
                  </w:r>
                  <w:proofErr w:type="gramStart"/>
                  <w:r w:rsidR="0016058A">
                    <w:rPr>
                      <w:b/>
                      <w:bCs/>
                      <w:i/>
                      <w:iCs/>
                    </w:rPr>
                    <w:t>содержащие</w:t>
                  </w:r>
                  <w:proofErr w:type="gramEnd"/>
                  <w:r w:rsidR="0016058A">
                    <w:rPr>
                      <w:b/>
                      <w:bCs/>
                      <w:i/>
                      <w:iCs/>
                    </w:rPr>
                    <w:t xml:space="preserve">  неполный перечень подтверждающих документов;</w:t>
                  </w:r>
                </w:p>
                <w:p w:rsidR="0016058A" w:rsidRDefault="0016058A" w:rsidP="008F1FE5">
                  <w:pPr>
                    <w:ind w:firstLine="0"/>
                    <w:rPr>
                      <w:b/>
                      <w:bCs/>
                      <w:i/>
                      <w:iCs/>
                    </w:rPr>
                  </w:pPr>
                  <w:r>
                    <w:rPr>
                      <w:b/>
                      <w:bCs/>
                      <w:i/>
                      <w:iCs/>
                    </w:rPr>
                    <w:t xml:space="preserve">3) не </w:t>
                  </w:r>
                  <w:proofErr w:type="gramStart"/>
                  <w:r>
                    <w:rPr>
                      <w:b/>
                      <w:bCs/>
                      <w:i/>
                      <w:iCs/>
                    </w:rPr>
                    <w:t>подписанные</w:t>
                  </w:r>
                  <w:proofErr w:type="gramEnd"/>
                  <w:r>
                    <w:rPr>
                      <w:b/>
                      <w:bCs/>
                      <w:i/>
                      <w:iCs/>
                    </w:rPr>
                    <w:t xml:space="preserve"> и не скреплённые печатью;</w:t>
                  </w:r>
                </w:p>
                <w:p w:rsidR="0016058A" w:rsidRDefault="008F1FE5" w:rsidP="008F1FE5">
                  <w:pPr>
                    <w:ind w:firstLine="0"/>
                    <w:rPr>
                      <w:b/>
                      <w:bCs/>
                      <w:i/>
                      <w:iCs/>
                    </w:rPr>
                  </w:pPr>
                  <w:r>
                    <w:rPr>
                      <w:b/>
                      <w:bCs/>
                      <w:i/>
                      <w:iCs/>
                    </w:rPr>
                    <w:t>4)</w:t>
                  </w:r>
                  <w:r w:rsidR="0016058A">
                    <w:rPr>
                      <w:b/>
                      <w:bCs/>
                      <w:i/>
                      <w:iCs/>
                    </w:rPr>
                    <w:t>со</w:t>
                  </w:r>
                  <w:r w:rsidR="000408AA">
                    <w:rPr>
                      <w:b/>
                      <w:bCs/>
                      <w:i/>
                      <w:iCs/>
                    </w:rPr>
                    <w:t>держащие недостоверные сведения;</w:t>
                  </w:r>
                </w:p>
                <w:p w:rsidR="000408AA" w:rsidRDefault="008F1FE5" w:rsidP="008F1FE5">
                  <w:pPr>
                    <w:ind w:firstLine="0"/>
                    <w:rPr>
                      <w:b/>
                      <w:bCs/>
                      <w:i/>
                      <w:iCs/>
                    </w:rPr>
                  </w:pPr>
                  <w:r>
                    <w:rPr>
                      <w:b/>
                      <w:bCs/>
                      <w:i/>
                      <w:iCs/>
                    </w:rPr>
                    <w:t>5)</w:t>
                  </w:r>
                  <w:r w:rsidR="000408AA">
                    <w:rPr>
                      <w:b/>
                      <w:bCs/>
                      <w:i/>
                      <w:iCs/>
                    </w:rPr>
                    <w:t xml:space="preserve">ссылки на </w:t>
                  </w:r>
                  <w:proofErr w:type="spellStart"/>
                  <w:r w:rsidR="000408AA">
                    <w:rPr>
                      <w:b/>
                      <w:bCs/>
                      <w:i/>
                      <w:iCs/>
                    </w:rPr>
                    <w:t>файлообменники</w:t>
                  </w:r>
                  <w:proofErr w:type="spellEnd"/>
                  <w:r w:rsidR="000408AA">
                    <w:rPr>
                      <w:b/>
                      <w:bCs/>
                      <w:i/>
                      <w:iCs/>
                    </w:rPr>
                    <w:t>.</w:t>
                  </w:r>
                </w:p>
              </w:tc>
            </w:tr>
            <w:tr w:rsidR="0016058A" w:rsidTr="00610458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16058A" w:rsidRDefault="0016058A" w:rsidP="0016058A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16058A" w:rsidRDefault="0016058A">
                  <w:pPr>
                    <w:ind w:firstLine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Сведения о месте и дате рассмотрения предложений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16058A" w:rsidRDefault="0016058A">
                  <w:pPr>
                    <w:ind w:firstLine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Российская Федерация, 628606, Тюменская область, Ханты-Мансийский автономный округ-Югра, город Нижневартовск, ул. Индустриальная дом 28 , Западный промышленный узел, панель №18. Рассмотрение предложений в течение </w:t>
                  </w:r>
                  <w:r>
                    <w:rPr>
                      <w:b/>
                      <w:color w:val="000000"/>
                      <w:u w:val="single"/>
                    </w:rPr>
                    <w:t>60</w:t>
                  </w:r>
                  <w:r>
                    <w:rPr>
                      <w:color w:val="000000"/>
                    </w:rPr>
                    <w:t xml:space="preserve"> дней </w:t>
                  </w:r>
                  <w:proofErr w:type="gramStart"/>
                  <w:r>
                    <w:rPr>
                      <w:color w:val="000000"/>
                    </w:rPr>
                    <w:t>с даты окончания</w:t>
                  </w:r>
                  <w:proofErr w:type="gramEnd"/>
                  <w:r>
                    <w:rPr>
                      <w:color w:val="000000"/>
                    </w:rPr>
                    <w:t xml:space="preserve"> срока приема оферт</w:t>
                  </w:r>
                </w:p>
              </w:tc>
            </w:tr>
            <w:tr w:rsidR="0016058A" w:rsidTr="00610458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16058A" w:rsidRDefault="0016058A" w:rsidP="0016058A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16058A" w:rsidRDefault="0016058A">
                  <w:pPr>
                    <w:ind w:firstLine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Сведения о месте и дате подведения итогов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16058A" w:rsidRDefault="0016058A">
                  <w:pPr>
                    <w:ind w:firstLine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Российская Федерация, 628606, Тюменская область, Ханты-Мансийский автономный округ-Югра, город Нижневартовск, ул. Индустриальная дом 28 , Западный промышленный узел, панель №18. Рассмотрение предложений в течение </w:t>
                  </w:r>
                  <w:r>
                    <w:rPr>
                      <w:b/>
                      <w:color w:val="000000"/>
                      <w:u w:val="single"/>
                    </w:rPr>
                    <w:t>60</w:t>
                  </w:r>
                  <w:r>
                    <w:rPr>
                      <w:color w:val="000000"/>
                    </w:rPr>
                    <w:t xml:space="preserve"> дней </w:t>
                  </w:r>
                  <w:proofErr w:type="gramStart"/>
                  <w:r>
                    <w:rPr>
                      <w:color w:val="000000"/>
                    </w:rPr>
                    <w:t>с даты окончания</w:t>
                  </w:r>
                  <w:proofErr w:type="gramEnd"/>
                  <w:r>
                    <w:rPr>
                      <w:color w:val="000000"/>
                    </w:rPr>
                    <w:t xml:space="preserve"> срока приема оферт</w:t>
                  </w:r>
                </w:p>
              </w:tc>
            </w:tr>
          </w:tbl>
          <w:p w:rsidR="00D02285" w:rsidRDefault="00D02285" w:rsidP="00D02285">
            <w:pPr>
              <w:ind w:firstLine="851"/>
              <w:jc w:val="both"/>
              <w:rPr>
                <w:bCs/>
                <w:iCs/>
                <w:color w:val="000000"/>
              </w:rPr>
            </w:pPr>
          </w:p>
          <w:p w:rsidR="00D02285" w:rsidRDefault="00D02285" w:rsidP="00D02285">
            <w:pPr>
              <w:ind w:firstLine="851"/>
              <w:jc w:val="both"/>
              <w:rPr>
                <w:bCs/>
                <w:iCs/>
                <w:color w:val="000000"/>
              </w:rPr>
            </w:pPr>
            <w:proofErr w:type="gramStart"/>
            <w:r>
              <w:rPr>
                <w:bCs/>
                <w:iCs/>
                <w:color w:val="000000"/>
              </w:rPr>
              <w:t xml:space="preserve">Настоящий открытый запрос цен не является торгами (конкурсом, аукционом) или публичным конкурсом в соответствии со статьями 447   449 части первой и статьями 1057   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</w:t>
            </w:r>
            <w:r>
              <w:rPr>
                <w:bCs/>
                <w:iCs/>
                <w:color w:val="000000"/>
              </w:rPr>
              <w:lastRenderedPageBreak/>
              <w:t>Федерации, в том числе – по обязательному заключению договора с победителем</w:t>
            </w:r>
            <w:proofErr w:type="gramEnd"/>
          </w:p>
          <w:p w:rsidR="00D02285" w:rsidRDefault="00D02285" w:rsidP="00D02285">
            <w:pPr>
              <w:ind w:firstLine="851"/>
              <w:jc w:val="both"/>
              <w:rPr>
                <w:bCs/>
                <w:iCs/>
                <w:color w:val="000000"/>
              </w:rPr>
            </w:pPr>
          </w:p>
          <w:p w:rsidR="00D02285" w:rsidRPr="00401E61" w:rsidRDefault="00D02285" w:rsidP="00D02285">
            <w:pPr>
              <w:ind w:firstLine="851"/>
              <w:jc w:val="both"/>
              <w:rPr>
                <w:sz w:val="26"/>
                <w:szCs w:val="26"/>
              </w:rPr>
            </w:pPr>
            <w:r>
              <w:rPr>
                <w:bCs/>
                <w:iCs/>
                <w:color w:val="000000"/>
              </w:rPr>
              <w:t xml:space="preserve">Заказчик/Организатор будет рассматривать заявки тех участников, которые будут соответствовать техническим требованиям Лота, условиям Запроса цен, и признаны соответствующими техническими требованиям Лота и условиям запроса цен. Заказчик/Организатор может при необходимости перенести любые объявленные настоящим извещением даты, время окончания подачи заявок, даты подведения итогов закупки, известив об этом участников, чьи заявки не были отклонены. </w:t>
            </w:r>
          </w:p>
          <w:p w:rsidR="00D02285" w:rsidRDefault="00D02285" w:rsidP="00D02285">
            <w:pPr>
              <w:jc w:val="both"/>
              <w:rPr>
                <w:iCs/>
                <w:sz w:val="20"/>
              </w:rPr>
            </w:pPr>
          </w:p>
          <w:p w:rsidR="00D02285" w:rsidRDefault="00D02285" w:rsidP="00D02285">
            <w:pPr>
              <w:jc w:val="both"/>
              <w:rPr>
                <w:iCs/>
                <w:sz w:val="20"/>
              </w:rPr>
            </w:pPr>
          </w:p>
          <w:p w:rsidR="00D02285" w:rsidRDefault="00D02285" w:rsidP="00D02285">
            <w:pPr>
              <w:jc w:val="both"/>
              <w:rPr>
                <w:iCs/>
                <w:sz w:val="20"/>
              </w:rPr>
            </w:pPr>
          </w:p>
          <w:p w:rsidR="00D02285" w:rsidRDefault="00D02285" w:rsidP="00D02285">
            <w:pPr>
              <w:jc w:val="both"/>
              <w:rPr>
                <w:iCs/>
                <w:sz w:val="20"/>
              </w:rPr>
            </w:pPr>
          </w:p>
          <w:p w:rsidR="00D02285" w:rsidRDefault="00D02285" w:rsidP="00D02285">
            <w:pPr>
              <w:jc w:val="both"/>
              <w:rPr>
                <w:iCs/>
                <w:sz w:val="20"/>
              </w:rPr>
            </w:pPr>
          </w:p>
          <w:p w:rsidR="00D02285" w:rsidRDefault="00D02285" w:rsidP="00D02285">
            <w:pPr>
              <w:jc w:val="both"/>
              <w:rPr>
                <w:iCs/>
                <w:sz w:val="20"/>
              </w:rPr>
            </w:pPr>
          </w:p>
          <w:p w:rsidR="00D02285" w:rsidRPr="002664F8" w:rsidRDefault="00D02285" w:rsidP="00D02285">
            <w:pPr>
              <w:rPr>
                <w:b/>
                <w:sz w:val="16"/>
                <w:szCs w:val="16"/>
              </w:rPr>
            </w:pPr>
          </w:p>
          <w:p w:rsidR="0031194A" w:rsidRPr="00C56D95" w:rsidRDefault="0031194A" w:rsidP="00ED3859">
            <w:pPr>
              <w:ind w:left="318" w:right="-284" w:firstLine="567"/>
              <w:rPr>
                <w:szCs w:val="28"/>
              </w:rPr>
            </w:pPr>
          </w:p>
        </w:tc>
      </w:tr>
    </w:tbl>
    <w:p w:rsidR="002303EF" w:rsidRPr="00CD6F77" w:rsidRDefault="002303EF" w:rsidP="005C3394">
      <w:pPr>
        <w:tabs>
          <w:tab w:val="left" w:pos="900"/>
        </w:tabs>
        <w:spacing w:before="60" w:after="60" w:line="320" w:lineRule="exact"/>
        <w:ind w:right="425" w:firstLine="0"/>
        <w:jc w:val="both"/>
        <w:rPr>
          <w:i/>
          <w:spacing w:val="-2"/>
          <w:sz w:val="16"/>
          <w:szCs w:val="16"/>
        </w:rPr>
      </w:pPr>
    </w:p>
    <w:sectPr w:rsidR="002303EF" w:rsidRPr="00CD6F77" w:rsidSect="001E2D73">
      <w:footerReference w:type="even" r:id="rId9"/>
      <w:footerReference w:type="default" r:id="rId10"/>
      <w:headerReference w:type="first" r:id="rId11"/>
      <w:pgSz w:w="11906" w:h="16838" w:code="9"/>
      <w:pgMar w:top="1134" w:right="567" w:bottom="425" w:left="1134" w:header="227" w:footer="215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4867" w:rsidRDefault="00EB4867">
      <w:r>
        <w:separator/>
      </w:r>
    </w:p>
  </w:endnote>
  <w:endnote w:type="continuationSeparator" w:id="0">
    <w:p w:rsidR="00EB4867" w:rsidRDefault="00EB48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EuropeCond">
    <w:altName w:val="Gabriola"/>
    <w:panose1 w:val="00000000000000000000"/>
    <w:charset w:val="CC"/>
    <w:family w:val="decorative"/>
    <w:notTrueType/>
    <w:pitch w:val="variable"/>
    <w:sig w:usb0="00000203" w:usb1="00000000" w:usb2="00000000" w:usb3="00000000" w:csb0="00000005" w:csb1="00000000"/>
  </w:font>
  <w:font w:name="Europe">
    <w:panose1 w:val="00000000000000000000"/>
    <w:charset w:val="CC"/>
    <w:family w:val="auto"/>
    <w:pitch w:val="variable"/>
    <w:sig w:usb0="00000203" w:usb1="00000000" w:usb2="00000000" w:usb3="00000000" w:csb0="00000005" w:csb1="00000000"/>
  </w:font>
  <w:font w:name="EuropeCondensedC">
    <w:panose1 w:val="000000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5F4C" w:rsidRDefault="00F47329" w:rsidP="00AA7D6D">
    <w:pPr>
      <w:pStyle w:val="af"/>
      <w:framePr w:wrap="around" w:vAnchor="text" w:hAnchor="margin" w:xAlign="right" w:y="1"/>
      <w:rPr>
        <w:rStyle w:val="af0"/>
      </w:rPr>
    </w:pPr>
    <w:r>
      <w:rPr>
        <w:rStyle w:val="af0"/>
      </w:rPr>
      <w:fldChar w:fldCharType="begin"/>
    </w:r>
    <w:r w:rsidR="00305F4C">
      <w:rPr>
        <w:rStyle w:val="af0"/>
      </w:rPr>
      <w:instrText xml:space="preserve">PAGE  </w:instrText>
    </w:r>
    <w:r>
      <w:rPr>
        <w:rStyle w:val="af0"/>
      </w:rPr>
      <w:fldChar w:fldCharType="separate"/>
    </w:r>
    <w:r w:rsidR="00305F4C">
      <w:rPr>
        <w:rStyle w:val="af0"/>
        <w:noProof/>
      </w:rPr>
      <w:t>2</w:t>
    </w:r>
    <w:r>
      <w:rPr>
        <w:rStyle w:val="af0"/>
      </w:rPr>
      <w:fldChar w:fldCharType="end"/>
    </w:r>
  </w:p>
  <w:p w:rsidR="00305F4C" w:rsidRDefault="00305F4C" w:rsidP="00B06FE9">
    <w:pPr>
      <w:pStyle w:val="af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5F4C" w:rsidRDefault="00305F4C" w:rsidP="00B06FE9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4867" w:rsidRDefault="00EB4867">
      <w:r>
        <w:separator/>
      </w:r>
    </w:p>
  </w:footnote>
  <w:footnote w:type="continuationSeparator" w:id="0">
    <w:p w:rsidR="00EB4867" w:rsidRDefault="00EB486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5F4C" w:rsidRDefault="0073503D" w:rsidP="00C84D08">
    <w:pPr>
      <w:pStyle w:val="a8"/>
      <w:tabs>
        <w:tab w:val="clear" w:pos="4677"/>
      </w:tabs>
      <w:ind w:firstLine="0"/>
      <w:jc w:val="center"/>
      <w:rPr>
        <w:rFonts w:ascii="EuropeCond" w:hAnsi="EuropeCond"/>
        <w:b/>
        <w:bCs/>
      </w:rPr>
    </w:pPr>
    <w:r>
      <w:rPr>
        <w:rFonts w:ascii="EuropeCond" w:hAnsi="EuropeCond"/>
        <w:b/>
        <w:bCs/>
        <w:noProof/>
      </w:rPr>
      <w:drawing>
        <wp:inline distT="0" distB="0" distL="0" distR="0">
          <wp:extent cx="285750" cy="419100"/>
          <wp:effectExtent l="19050" t="0" r="0" b="0"/>
          <wp:docPr id="1" name="Рисунок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5750" cy="4191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305F4C" w:rsidRPr="001E2D73" w:rsidRDefault="00305F4C" w:rsidP="001E2D73">
    <w:pPr>
      <w:pStyle w:val="a8"/>
      <w:tabs>
        <w:tab w:val="clear" w:pos="4677"/>
        <w:tab w:val="clear" w:pos="9355"/>
      </w:tabs>
      <w:ind w:firstLine="0"/>
      <w:jc w:val="center"/>
      <w:rPr>
        <w:rFonts w:ascii="EuropeCondensedC" w:hAnsi="EuropeCondensedC" w:cs="Arial"/>
        <w:b/>
        <w:bCs/>
        <w:sz w:val="20"/>
        <w:szCs w:val="26"/>
      </w:rPr>
    </w:pPr>
    <w:r w:rsidRPr="001E2D73">
      <w:rPr>
        <w:rFonts w:ascii="EuropeCondensedC" w:hAnsi="EuropeCondensedC" w:cs="Arial"/>
        <w:b/>
        <w:bCs/>
        <w:sz w:val="20"/>
        <w:szCs w:val="26"/>
      </w:rPr>
      <w:t>АКЦИОНЕРНОЕ ОБЩЕСТВО</w:t>
    </w:r>
    <w:r>
      <w:rPr>
        <w:rFonts w:ascii="EuropeCondensedC" w:hAnsi="EuropeCondensedC" w:cs="Arial"/>
        <w:b/>
        <w:bCs/>
        <w:sz w:val="20"/>
        <w:szCs w:val="26"/>
      </w:rPr>
      <w:t xml:space="preserve"> </w:t>
    </w:r>
    <w:r w:rsidRPr="001E2D73">
      <w:rPr>
        <w:rFonts w:ascii="EuropeCondensedC" w:hAnsi="EuropeCondensedC" w:cs="Arial"/>
        <w:b/>
        <w:bCs/>
        <w:sz w:val="20"/>
        <w:szCs w:val="26"/>
      </w:rPr>
      <w:t>«РН ХОЛДИНГ»</w:t>
    </w:r>
  </w:p>
  <w:p w:rsidR="00305F4C" w:rsidRPr="001E2D73" w:rsidRDefault="00305F4C" w:rsidP="001E2D73">
    <w:pPr>
      <w:pStyle w:val="a8"/>
      <w:ind w:firstLine="0"/>
      <w:jc w:val="center"/>
      <w:rPr>
        <w:rFonts w:ascii="EuropeCondensedC" w:hAnsi="EuropeCondensedC" w:cs="Arial"/>
        <w:sz w:val="20"/>
      </w:rPr>
    </w:pPr>
    <w:r w:rsidRPr="001E2D73">
      <w:rPr>
        <w:rFonts w:ascii="EuropeCondensedC" w:hAnsi="EuropeCondensedC" w:cs="Arial"/>
        <w:sz w:val="20"/>
      </w:rPr>
      <w:t>(АО «РН Холдинг»)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85E66F02"/>
    <w:lvl w:ilvl="0">
      <w:numFmt w:val="decimal"/>
      <w:lvlText w:val="*"/>
      <w:lvlJc w:val="left"/>
    </w:lvl>
  </w:abstractNum>
  <w:abstractNum w:abstractNumId="1">
    <w:nsid w:val="009E664D"/>
    <w:multiLevelType w:val="hybridMultilevel"/>
    <w:tmpl w:val="14C416B4"/>
    <w:lvl w:ilvl="0" w:tplc="991A084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">
    <w:nsid w:val="023E419D"/>
    <w:multiLevelType w:val="hybridMultilevel"/>
    <w:tmpl w:val="BFF80AE2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4F439BA"/>
    <w:multiLevelType w:val="hybridMultilevel"/>
    <w:tmpl w:val="94FC24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FC3A74">
      <w:start w:val="1"/>
      <w:numFmt w:val="decimal"/>
      <w:lvlText w:val="4. %2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977599D"/>
    <w:multiLevelType w:val="hybridMultilevel"/>
    <w:tmpl w:val="3514CF60"/>
    <w:lvl w:ilvl="0" w:tplc="FFFFFFFF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09E41113"/>
    <w:multiLevelType w:val="hybridMultilevel"/>
    <w:tmpl w:val="621664A8"/>
    <w:lvl w:ilvl="0" w:tplc="FFFFFFFF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D6E486CA">
      <w:start w:val="20"/>
      <w:numFmt w:val="decimal"/>
      <w:lvlText w:val="%3"/>
      <w:lvlJc w:val="left"/>
      <w:pPr>
        <w:tabs>
          <w:tab w:val="num" w:pos="2547"/>
        </w:tabs>
        <w:ind w:left="2547" w:hanging="360"/>
      </w:pPr>
      <w:rPr>
        <w:rFonts w:hint="default"/>
      </w:rPr>
    </w:lvl>
    <w:lvl w:ilvl="3" w:tplc="87A08354">
      <w:start w:val="1"/>
      <w:numFmt w:val="decimal"/>
      <w:lvlText w:val="%4)"/>
      <w:lvlJc w:val="left"/>
      <w:pPr>
        <w:tabs>
          <w:tab w:val="num" w:pos="3087"/>
        </w:tabs>
        <w:ind w:left="3087" w:hanging="360"/>
      </w:pPr>
      <w:rPr>
        <w:rFonts w:hint="default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FFFFFFFF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6">
    <w:nsid w:val="0DD141CF"/>
    <w:multiLevelType w:val="hybridMultilevel"/>
    <w:tmpl w:val="1FBE11EE"/>
    <w:lvl w:ilvl="0" w:tplc="6D5E11C6">
      <w:start w:val="2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7">
    <w:nsid w:val="104258F9"/>
    <w:multiLevelType w:val="hybridMultilevel"/>
    <w:tmpl w:val="B8E26B98"/>
    <w:lvl w:ilvl="0" w:tplc="BB3C8DE2">
      <w:start w:val="17"/>
      <w:numFmt w:val="decimal"/>
      <w:lvlText w:val="%1."/>
      <w:lvlJc w:val="left"/>
      <w:pPr>
        <w:tabs>
          <w:tab w:val="num" w:pos="1050"/>
        </w:tabs>
        <w:ind w:left="105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70"/>
        </w:tabs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90"/>
        </w:tabs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10"/>
        </w:tabs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30"/>
        </w:tabs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50"/>
        </w:tabs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70"/>
        </w:tabs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90"/>
        </w:tabs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10"/>
        </w:tabs>
        <w:ind w:left="6810" w:hanging="180"/>
      </w:pPr>
    </w:lvl>
  </w:abstractNum>
  <w:abstractNum w:abstractNumId="8">
    <w:nsid w:val="1265590D"/>
    <w:multiLevelType w:val="hybridMultilevel"/>
    <w:tmpl w:val="1EA2A910"/>
    <w:lvl w:ilvl="0" w:tplc="061E2E5E">
      <w:start w:val="2"/>
      <w:numFmt w:val="decimal"/>
      <w:lvlText w:val="%1)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59B4DD5C">
      <w:start w:val="3"/>
      <w:numFmt w:val="decimal"/>
      <w:lvlText w:val="%2"/>
      <w:lvlJc w:val="left"/>
      <w:pPr>
        <w:tabs>
          <w:tab w:val="num" w:pos="2070"/>
        </w:tabs>
        <w:ind w:left="207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9">
    <w:nsid w:val="15923BCA"/>
    <w:multiLevelType w:val="multilevel"/>
    <w:tmpl w:val="0386AE9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FF000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hint="default"/>
        <w:color w:val="FF0000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  <w:color w:val="FF0000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hint="default"/>
        <w:color w:val="FF0000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  <w:color w:val="FF0000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  <w:color w:val="FF0000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  <w:color w:val="FF0000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  <w:color w:val="FF0000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  <w:color w:val="FF0000"/>
      </w:rPr>
    </w:lvl>
  </w:abstractNum>
  <w:abstractNum w:abstractNumId="10">
    <w:nsid w:val="15994A0A"/>
    <w:multiLevelType w:val="hybridMultilevel"/>
    <w:tmpl w:val="502C2216"/>
    <w:lvl w:ilvl="0" w:tplc="AF9EB272">
      <w:start w:val="16"/>
      <w:numFmt w:val="decimal"/>
      <w:lvlText w:val="%1."/>
      <w:lvlJc w:val="left"/>
      <w:pPr>
        <w:tabs>
          <w:tab w:val="num" w:pos="1050"/>
        </w:tabs>
        <w:ind w:left="105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70"/>
        </w:tabs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90"/>
        </w:tabs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10"/>
        </w:tabs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30"/>
        </w:tabs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50"/>
        </w:tabs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70"/>
        </w:tabs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90"/>
        </w:tabs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10"/>
        </w:tabs>
        <w:ind w:left="6810" w:hanging="180"/>
      </w:pPr>
    </w:lvl>
  </w:abstractNum>
  <w:abstractNum w:abstractNumId="11">
    <w:nsid w:val="26FF5195"/>
    <w:multiLevelType w:val="hybridMultilevel"/>
    <w:tmpl w:val="7572F928"/>
    <w:lvl w:ilvl="0" w:tplc="49EA25C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3836EE12">
      <w:start w:val="13"/>
      <w:numFmt w:val="decimal"/>
      <w:lvlText w:val="%2.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>
    <w:nsid w:val="2D671000"/>
    <w:multiLevelType w:val="multilevel"/>
    <w:tmpl w:val="0E869A14"/>
    <w:lvl w:ilvl="0">
      <w:start w:val="1"/>
      <w:numFmt w:val="decimal"/>
      <w:lvlText w:val="%1)"/>
      <w:lvlJc w:val="left"/>
      <w:pPr>
        <w:ind w:left="178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isLgl/>
      <w:lvlText w:val="%3."/>
      <w:lvlJc w:val="left"/>
      <w:pPr>
        <w:ind w:left="2149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isLgl/>
      <w:lvlText w:val="%1.%2.%3.%4."/>
      <w:lvlJc w:val="left"/>
      <w:pPr>
        <w:ind w:left="250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2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89" w:hanging="2160"/>
      </w:pPr>
      <w:rPr>
        <w:rFonts w:hint="default"/>
      </w:rPr>
    </w:lvl>
  </w:abstractNum>
  <w:abstractNum w:abstractNumId="13">
    <w:nsid w:val="31E73033"/>
    <w:multiLevelType w:val="multilevel"/>
    <w:tmpl w:val="3ECA3554"/>
    <w:lvl w:ilvl="0">
      <w:start w:val="1"/>
      <w:numFmt w:val="decimal"/>
      <w:lvlText w:val="%1."/>
      <w:lvlJc w:val="left"/>
      <w:pPr>
        <w:tabs>
          <w:tab w:val="num" w:pos="1350"/>
        </w:tabs>
        <w:ind w:left="1350" w:hanging="81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tabs>
          <w:tab w:val="num" w:pos="900"/>
        </w:tabs>
        <w:ind w:left="900" w:hanging="360"/>
      </w:pPr>
      <w:rPr>
        <w:rFonts w:hint="default"/>
        <w:color w:val="FF0000"/>
      </w:rPr>
    </w:lvl>
    <w:lvl w:ilvl="2">
      <w:start w:val="1"/>
      <w:numFmt w:val="decimal"/>
      <w:isLgl/>
      <w:lvlText w:val="%1.%2.%3."/>
      <w:lvlJc w:val="left"/>
      <w:pPr>
        <w:tabs>
          <w:tab w:val="num" w:pos="1260"/>
        </w:tabs>
        <w:ind w:left="1260" w:hanging="720"/>
      </w:pPr>
      <w:rPr>
        <w:rFonts w:hint="default"/>
        <w:color w:val="FF0000"/>
      </w:rPr>
    </w:lvl>
    <w:lvl w:ilvl="3">
      <w:start w:val="1"/>
      <w:numFmt w:val="decimal"/>
      <w:isLgl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  <w:color w:val="FF0000"/>
      </w:rPr>
    </w:lvl>
    <w:lvl w:ilvl="4">
      <w:start w:val="1"/>
      <w:numFmt w:val="decimal"/>
      <w:isLgl/>
      <w:lvlText w:val="%1.%2.%3.%4.%5."/>
      <w:lvlJc w:val="left"/>
      <w:pPr>
        <w:tabs>
          <w:tab w:val="num" w:pos="1620"/>
        </w:tabs>
        <w:ind w:left="1620" w:hanging="1080"/>
      </w:pPr>
      <w:rPr>
        <w:rFonts w:hint="default"/>
        <w:color w:val="FF0000"/>
      </w:rPr>
    </w:lvl>
    <w:lvl w:ilvl="5">
      <w:start w:val="1"/>
      <w:numFmt w:val="decimal"/>
      <w:isLgl/>
      <w:lvlText w:val="%1.%2.%3.%4.%5.%6."/>
      <w:lvlJc w:val="left"/>
      <w:pPr>
        <w:tabs>
          <w:tab w:val="num" w:pos="1620"/>
        </w:tabs>
        <w:ind w:left="1620" w:hanging="1080"/>
      </w:pPr>
      <w:rPr>
        <w:rFonts w:hint="default"/>
        <w:color w:val="FF0000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980"/>
        </w:tabs>
        <w:ind w:left="1980" w:hanging="1440"/>
      </w:pPr>
      <w:rPr>
        <w:rFonts w:hint="default"/>
        <w:color w:val="FF0000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980"/>
        </w:tabs>
        <w:ind w:left="1980" w:hanging="1440"/>
      </w:pPr>
      <w:rPr>
        <w:rFonts w:hint="default"/>
        <w:color w:val="FF0000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340"/>
        </w:tabs>
        <w:ind w:left="2340" w:hanging="1800"/>
      </w:pPr>
      <w:rPr>
        <w:rFonts w:hint="default"/>
        <w:color w:val="FF0000"/>
      </w:rPr>
    </w:lvl>
  </w:abstractNum>
  <w:abstractNum w:abstractNumId="14">
    <w:nsid w:val="3ACC5DA5"/>
    <w:multiLevelType w:val="hybridMultilevel"/>
    <w:tmpl w:val="BC2C7520"/>
    <w:lvl w:ilvl="0" w:tplc="FFFFFFFF">
      <w:start w:val="1"/>
      <w:numFmt w:val="bullet"/>
      <w:lvlText w:val=""/>
      <w:lvlJc w:val="left"/>
      <w:pPr>
        <w:ind w:left="27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5">
    <w:nsid w:val="3F0614B5"/>
    <w:multiLevelType w:val="multilevel"/>
    <w:tmpl w:val="9220826C"/>
    <w:lvl w:ilvl="0">
      <w:start w:val="2"/>
      <w:numFmt w:val="decimal"/>
      <w:lvlText w:val="%1."/>
      <w:lvlJc w:val="left"/>
      <w:pPr>
        <w:tabs>
          <w:tab w:val="num" w:pos="765"/>
        </w:tabs>
        <w:ind w:left="765" w:hanging="765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1470"/>
        </w:tabs>
        <w:ind w:left="1470" w:hanging="76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75"/>
        </w:tabs>
        <w:ind w:left="2175" w:hanging="76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45F0511A"/>
    <w:multiLevelType w:val="hybridMultilevel"/>
    <w:tmpl w:val="1CAC69BE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7">
    <w:nsid w:val="4B816640"/>
    <w:multiLevelType w:val="multilevel"/>
    <w:tmpl w:val="E6F860E4"/>
    <w:lvl w:ilvl="0">
      <w:start w:val="1"/>
      <w:numFmt w:val="decimal"/>
      <w:lvlText w:val="%1."/>
      <w:lvlJc w:val="left"/>
      <w:pPr>
        <w:tabs>
          <w:tab w:val="num" w:pos="1744"/>
        </w:tabs>
        <w:ind w:left="1744" w:hanging="10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8">
    <w:nsid w:val="4E641CB4"/>
    <w:multiLevelType w:val="multilevel"/>
    <w:tmpl w:val="3672FFEE"/>
    <w:lvl w:ilvl="0">
      <w:start w:val="1"/>
      <w:numFmt w:val="decimal"/>
      <w:lvlText w:val="%1."/>
      <w:lvlJc w:val="left"/>
      <w:pPr>
        <w:ind w:left="178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isLgl/>
      <w:lvlText w:val="%3."/>
      <w:lvlJc w:val="left"/>
      <w:pPr>
        <w:ind w:left="2149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isLgl/>
      <w:lvlText w:val="%1.%2.%3.%4."/>
      <w:lvlJc w:val="left"/>
      <w:pPr>
        <w:ind w:left="250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2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89" w:hanging="2160"/>
      </w:pPr>
      <w:rPr>
        <w:rFonts w:hint="default"/>
      </w:rPr>
    </w:lvl>
  </w:abstractNum>
  <w:abstractNum w:abstractNumId="19">
    <w:nsid w:val="4F6D463D"/>
    <w:multiLevelType w:val="hybridMultilevel"/>
    <w:tmpl w:val="4B78BFBA"/>
    <w:lvl w:ilvl="0" w:tplc="557A7FDA">
      <w:start w:val="3"/>
      <w:numFmt w:val="decimal"/>
      <w:lvlText w:val="%1)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>
      <w:start w:val="1"/>
      <w:numFmt w:val="decimal"/>
      <w:lvlText w:val="%7."/>
      <w:lvlJc w:val="left"/>
      <w:pPr>
        <w:tabs>
          <w:tab w:val="num" w:pos="1070"/>
        </w:tabs>
        <w:ind w:left="10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20">
    <w:nsid w:val="52E43CC1"/>
    <w:multiLevelType w:val="hybridMultilevel"/>
    <w:tmpl w:val="F03267FA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1">
    <w:nsid w:val="540A5955"/>
    <w:multiLevelType w:val="hybridMultilevel"/>
    <w:tmpl w:val="CF300464"/>
    <w:lvl w:ilvl="0" w:tplc="12C8061C">
      <w:start w:val="1"/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Arial" w:hAnsi="Arial" w:cs="Arial" w:hint="default"/>
        <w:sz w:val="20"/>
        <w:szCs w:val="20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2">
    <w:nsid w:val="56485293"/>
    <w:multiLevelType w:val="multilevel"/>
    <w:tmpl w:val="0386AE9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FF000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hint="default"/>
        <w:color w:val="FF0000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  <w:color w:val="FF0000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hint="default"/>
        <w:color w:val="FF0000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  <w:color w:val="FF0000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  <w:color w:val="FF0000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  <w:color w:val="FF0000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  <w:color w:val="FF0000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  <w:color w:val="FF0000"/>
      </w:rPr>
    </w:lvl>
  </w:abstractNum>
  <w:abstractNum w:abstractNumId="23">
    <w:nsid w:val="587268D5"/>
    <w:multiLevelType w:val="hybridMultilevel"/>
    <w:tmpl w:val="860AD4EA"/>
    <w:lvl w:ilvl="0" w:tplc="FFFFFFFF">
      <w:numFmt w:val="bullet"/>
      <w:lvlText w:val="-"/>
      <w:lvlJc w:val="left"/>
      <w:pPr>
        <w:tabs>
          <w:tab w:val="num" w:pos="1095"/>
        </w:tabs>
        <w:ind w:left="1095" w:hanging="375"/>
      </w:pPr>
      <w:rPr>
        <w:rFonts w:ascii="Times New Roman" w:eastAsia="Times New Roman" w:hAnsi="Times New Roman" w:cs="Times New Roman" w:hint="default"/>
      </w:rPr>
    </w:lvl>
    <w:lvl w:ilvl="1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4">
    <w:nsid w:val="5C696248"/>
    <w:multiLevelType w:val="multilevel"/>
    <w:tmpl w:val="9D6A886E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5">
    <w:nsid w:val="6A3B2A1B"/>
    <w:multiLevelType w:val="multilevel"/>
    <w:tmpl w:val="0E869A14"/>
    <w:lvl w:ilvl="0">
      <w:start w:val="1"/>
      <w:numFmt w:val="decimal"/>
      <w:lvlText w:val="%1)"/>
      <w:lvlJc w:val="left"/>
      <w:pPr>
        <w:ind w:left="178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isLgl/>
      <w:lvlText w:val="%3."/>
      <w:lvlJc w:val="left"/>
      <w:pPr>
        <w:ind w:left="2149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isLgl/>
      <w:lvlText w:val="%1.%2.%3.%4."/>
      <w:lvlJc w:val="left"/>
      <w:pPr>
        <w:ind w:left="250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2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89" w:hanging="2160"/>
      </w:pPr>
      <w:rPr>
        <w:rFonts w:hint="default"/>
      </w:rPr>
    </w:lvl>
  </w:abstractNum>
  <w:abstractNum w:abstractNumId="26">
    <w:nsid w:val="6B725444"/>
    <w:multiLevelType w:val="hybridMultilevel"/>
    <w:tmpl w:val="152456A8"/>
    <w:lvl w:ilvl="0" w:tplc="61F46884">
      <w:start w:val="14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7">
    <w:nsid w:val="6C414A7D"/>
    <w:multiLevelType w:val="hybridMultilevel"/>
    <w:tmpl w:val="41D4F674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EB565B7"/>
    <w:multiLevelType w:val="hybridMultilevel"/>
    <w:tmpl w:val="DDA2179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70537822"/>
    <w:multiLevelType w:val="hybridMultilevel"/>
    <w:tmpl w:val="103C382A"/>
    <w:lvl w:ilvl="0" w:tplc="04190011">
      <w:start w:val="1"/>
      <w:numFmt w:val="decimal"/>
      <w:lvlText w:val="%1)"/>
      <w:lvlJc w:val="left"/>
      <w:pPr>
        <w:ind w:left="1778" w:hanging="360"/>
      </w:p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30">
    <w:nsid w:val="742E5A55"/>
    <w:multiLevelType w:val="singleLevel"/>
    <w:tmpl w:val="041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1">
    <w:nsid w:val="759368BE"/>
    <w:multiLevelType w:val="hybridMultilevel"/>
    <w:tmpl w:val="3992E3E0"/>
    <w:lvl w:ilvl="0" w:tplc="FFFFFFFF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778F7738"/>
    <w:multiLevelType w:val="hybridMultilevel"/>
    <w:tmpl w:val="4FD02F56"/>
    <w:lvl w:ilvl="0" w:tplc="76E478F8">
      <w:start w:val="14"/>
      <w:numFmt w:val="decimal"/>
      <w:lvlText w:val="%1."/>
      <w:lvlJc w:val="left"/>
      <w:pPr>
        <w:tabs>
          <w:tab w:val="num" w:pos="1050"/>
        </w:tabs>
        <w:ind w:left="10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70"/>
        </w:tabs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90"/>
        </w:tabs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10"/>
        </w:tabs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30"/>
        </w:tabs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50"/>
        </w:tabs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70"/>
        </w:tabs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90"/>
        </w:tabs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10"/>
        </w:tabs>
        <w:ind w:left="6810" w:hanging="180"/>
      </w:pPr>
    </w:lvl>
  </w:abstractNum>
  <w:abstractNum w:abstractNumId="33">
    <w:nsid w:val="7B7E61A0"/>
    <w:multiLevelType w:val="hybridMultilevel"/>
    <w:tmpl w:val="D8B406DE"/>
    <w:lvl w:ilvl="0" w:tplc="C512EEA4">
      <w:start w:val="1"/>
      <w:numFmt w:val="decimal"/>
      <w:lvlText w:val="%1."/>
      <w:lvlJc w:val="left"/>
      <w:pPr>
        <w:tabs>
          <w:tab w:val="num" w:pos="1759"/>
        </w:tabs>
        <w:ind w:left="1759" w:hanging="105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num w:numId="1">
    <w:abstractNumId w:val="23"/>
  </w:num>
  <w:num w:numId="2">
    <w:abstractNumId w:val="5"/>
  </w:num>
  <w:num w:numId="3">
    <w:abstractNumId w:val="19"/>
  </w:num>
  <w:num w:numId="4">
    <w:abstractNumId w:val="8"/>
  </w:num>
  <w:num w:numId="5">
    <w:abstractNumId w:val="16"/>
  </w:num>
  <w:num w:numId="6">
    <w:abstractNumId w:val="33"/>
  </w:num>
  <w:num w:numId="7">
    <w:abstractNumId w:val="27"/>
  </w:num>
  <w:num w:numId="8">
    <w:abstractNumId w:val="30"/>
  </w:num>
  <w:num w:numId="9">
    <w:abstractNumId w:val="0"/>
    <w:lvlOverride w:ilvl="0">
      <w:lvl w:ilvl="0">
        <w:start w:val="1"/>
        <w:numFmt w:val="bullet"/>
        <w:lvlText w:val=""/>
        <w:legacy w:legacy="1" w:legacySpace="120" w:legacyIndent="360"/>
        <w:lvlJc w:val="left"/>
        <w:pPr>
          <w:ind w:left="360" w:hanging="360"/>
        </w:pPr>
        <w:rPr>
          <w:rFonts w:ascii="Wingdings" w:hAnsi="Wingdings" w:hint="default"/>
        </w:rPr>
      </w:lvl>
    </w:lvlOverride>
  </w:num>
  <w:num w:numId="10">
    <w:abstractNumId w:val="28"/>
  </w:num>
  <w:num w:numId="11">
    <w:abstractNumId w:val="20"/>
  </w:num>
  <w:num w:numId="12">
    <w:abstractNumId w:val="13"/>
  </w:num>
  <w:num w:numId="13">
    <w:abstractNumId w:val="15"/>
  </w:num>
  <w:num w:numId="14">
    <w:abstractNumId w:val="17"/>
  </w:num>
  <w:num w:numId="15">
    <w:abstractNumId w:val="9"/>
  </w:num>
  <w:num w:numId="16">
    <w:abstractNumId w:val="22"/>
  </w:num>
  <w:num w:numId="17">
    <w:abstractNumId w:val="24"/>
  </w:num>
  <w:num w:numId="18">
    <w:abstractNumId w:val="11"/>
  </w:num>
  <w:num w:numId="19">
    <w:abstractNumId w:val="31"/>
  </w:num>
  <w:num w:numId="20">
    <w:abstractNumId w:val="14"/>
  </w:num>
  <w:num w:numId="21">
    <w:abstractNumId w:val="1"/>
  </w:num>
  <w:num w:numId="22">
    <w:abstractNumId w:val="26"/>
  </w:num>
  <w:num w:numId="23">
    <w:abstractNumId w:val="32"/>
  </w:num>
  <w:num w:numId="24">
    <w:abstractNumId w:val="7"/>
  </w:num>
  <w:num w:numId="25">
    <w:abstractNumId w:val="10"/>
  </w:num>
  <w:num w:numId="26">
    <w:abstractNumId w:val="6"/>
  </w:num>
  <w:num w:numId="27">
    <w:abstractNumId w:val="21"/>
  </w:num>
  <w:num w:numId="28">
    <w:abstractNumId w:val="18"/>
  </w:num>
  <w:num w:numId="29">
    <w:abstractNumId w:val="12"/>
  </w:num>
  <w:num w:numId="30">
    <w:abstractNumId w:val="3"/>
  </w:num>
  <w:num w:numId="31">
    <w:abstractNumId w:val="25"/>
  </w:num>
  <w:num w:numId="32">
    <w:abstractNumId w:val="29"/>
  </w:num>
  <w:num w:numId="3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1"/>
  </w:num>
  <w:num w:numId="35">
    <w:abstractNumId w:val="14"/>
  </w:num>
  <w:num w:numId="36">
    <w:abstractNumId w:val="4"/>
  </w:num>
  <w:num w:numId="3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57D7"/>
    <w:rsid w:val="00006AE1"/>
    <w:rsid w:val="00024175"/>
    <w:rsid w:val="0002594F"/>
    <w:rsid w:val="00031634"/>
    <w:rsid w:val="00032934"/>
    <w:rsid w:val="00034F28"/>
    <w:rsid w:val="000405B6"/>
    <w:rsid w:val="000408AA"/>
    <w:rsid w:val="00055B11"/>
    <w:rsid w:val="00062CAF"/>
    <w:rsid w:val="00075D43"/>
    <w:rsid w:val="000851EC"/>
    <w:rsid w:val="000951EB"/>
    <w:rsid w:val="000B6705"/>
    <w:rsid w:val="000C2BD6"/>
    <w:rsid w:val="000C4203"/>
    <w:rsid w:val="000D1FC1"/>
    <w:rsid w:val="000D2C40"/>
    <w:rsid w:val="000D5995"/>
    <w:rsid w:val="000E19E9"/>
    <w:rsid w:val="000E35BE"/>
    <w:rsid w:val="000E59DE"/>
    <w:rsid w:val="001130E2"/>
    <w:rsid w:val="00113ADF"/>
    <w:rsid w:val="00140E15"/>
    <w:rsid w:val="00146240"/>
    <w:rsid w:val="00155B21"/>
    <w:rsid w:val="0016058A"/>
    <w:rsid w:val="00163AD1"/>
    <w:rsid w:val="00172B0C"/>
    <w:rsid w:val="00173FA6"/>
    <w:rsid w:val="001771A8"/>
    <w:rsid w:val="001855B0"/>
    <w:rsid w:val="00187A88"/>
    <w:rsid w:val="0019022B"/>
    <w:rsid w:val="0019765D"/>
    <w:rsid w:val="001A0048"/>
    <w:rsid w:val="001B0C62"/>
    <w:rsid w:val="001B46AE"/>
    <w:rsid w:val="001D6A59"/>
    <w:rsid w:val="001E2D73"/>
    <w:rsid w:val="001F3A1D"/>
    <w:rsid w:val="001F4864"/>
    <w:rsid w:val="00202701"/>
    <w:rsid w:val="00204B57"/>
    <w:rsid w:val="002115FC"/>
    <w:rsid w:val="00220644"/>
    <w:rsid w:val="002303EF"/>
    <w:rsid w:val="002348D3"/>
    <w:rsid w:val="002412FF"/>
    <w:rsid w:val="002414D4"/>
    <w:rsid w:val="002473E3"/>
    <w:rsid w:val="002511DD"/>
    <w:rsid w:val="002522B5"/>
    <w:rsid w:val="002557D4"/>
    <w:rsid w:val="002631B4"/>
    <w:rsid w:val="002668E1"/>
    <w:rsid w:val="00267A2E"/>
    <w:rsid w:val="002700D6"/>
    <w:rsid w:val="00271748"/>
    <w:rsid w:val="00273D23"/>
    <w:rsid w:val="00275D93"/>
    <w:rsid w:val="00282E4E"/>
    <w:rsid w:val="002A1ED9"/>
    <w:rsid w:val="002A5F37"/>
    <w:rsid w:val="002A7D3E"/>
    <w:rsid w:val="002B6BE1"/>
    <w:rsid w:val="002C7258"/>
    <w:rsid w:val="002D696C"/>
    <w:rsid w:val="002E24F4"/>
    <w:rsid w:val="002E4B72"/>
    <w:rsid w:val="002E6C7C"/>
    <w:rsid w:val="002F1618"/>
    <w:rsid w:val="002F671A"/>
    <w:rsid w:val="00305F4C"/>
    <w:rsid w:val="0031194A"/>
    <w:rsid w:val="0031197A"/>
    <w:rsid w:val="00313BE5"/>
    <w:rsid w:val="003178FF"/>
    <w:rsid w:val="00321BF0"/>
    <w:rsid w:val="00325B99"/>
    <w:rsid w:val="00331809"/>
    <w:rsid w:val="00334039"/>
    <w:rsid w:val="00334DA5"/>
    <w:rsid w:val="00334FB7"/>
    <w:rsid w:val="0033647F"/>
    <w:rsid w:val="003412F5"/>
    <w:rsid w:val="00345E1C"/>
    <w:rsid w:val="0035380F"/>
    <w:rsid w:val="00360F85"/>
    <w:rsid w:val="00361299"/>
    <w:rsid w:val="00377A50"/>
    <w:rsid w:val="00382375"/>
    <w:rsid w:val="003831D5"/>
    <w:rsid w:val="00392A26"/>
    <w:rsid w:val="003A7629"/>
    <w:rsid w:val="003B53A9"/>
    <w:rsid w:val="003B6FE1"/>
    <w:rsid w:val="003C05D1"/>
    <w:rsid w:val="003D3ECC"/>
    <w:rsid w:val="003E487B"/>
    <w:rsid w:val="003F3993"/>
    <w:rsid w:val="00410944"/>
    <w:rsid w:val="004141D5"/>
    <w:rsid w:val="00425262"/>
    <w:rsid w:val="00426068"/>
    <w:rsid w:val="00431011"/>
    <w:rsid w:val="00433E0D"/>
    <w:rsid w:val="00434A06"/>
    <w:rsid w:val="004476A6"/>
    <w:rsid w:val="00460AAF"/>
    <w:rsid w:val="00462DA5"/>
    <w:rsid w:val="004665D4"/>
    <w:rsid w:val="00466BFF"/>
    <w:rsid w:val="00477A0B"/>
    <w:rsid w:val="004855BB"/>
    <w:rsid w:val="004918CE"/>
    <w:rsid w:val="004A0779"/>
    <w:rsid w:val="004B0EA6"/>
    <w:rsid w:val="004B5B4F"/>
    <w:rsid w:val="004E462F"/>
    <w:rsid w:val="004E6571"/>
    <w:rsid w:val="004F7E39"/>
    <w:rsid w:val="00506801"/>
    <w:rsid w:val="0050754B"/>
    <w:rsid w:val="00507FE5"/>
    <w:rsid w:val="00514DAB"/>
    <w:rsid w:val="00521E69"/>
    <w:rsid w:val="005300CB"/>
    <w:rsid w:val="005302D0"/>
    <w:rsid w:val="00555585"/>
    <w:rsid w:val="00565153"/>
    <w:rsid w:val="005659F3"/>
    <w:rsid w:val="00573F4F"/>
    <w:rsid w:val="005769E3"/>
    <w:rsid w:val="00591223"/>
    <w:rsid w:val="0059318C"/>
    <w:rsid w:val="0059584C"/>
    <w:rsid w:val="005961BC"/>
    <w:rsid w:val="005968F5"/>
    <w:rsid w:val="005A51CB"/>
    <w:rsid w:val="005B500E"/>
    <w:rsid w:val="005C2473"/>
    <w:rsid w:val="005C3394"/>
    <w:rsid w:val="005D0CBD"/>
    <w:rsid w:val="005D4E8B"/>
    <w:rsid w:val="005D55E3"/>
    <w:rsid w:val="005D588D"/>
    <w:rsid w:val="005F705F"/>
    <w:rsid w:val="006069A6"/>
    <w:rsid w:val="00610458"/>
    <w:rsid w:val="006109E8"/>
    <w:rsid w:val="006435B0"/>
    <w:rsid w:val="006436A3"/>
    <w:rsid w:val="00644C6D"/>
    <w:rsid w:val="0064695F"/>
    <w:rsid w:val="006504AD"/>
    <w:rsid w:val="00652E03"/>
    <w:rsid w:val="00656B16"/>
    <w:rsid w:val="0065724C"/>
    <w:rsid w:val="006602F0"/>
    <w:rsid w:val="0066202E"/>
    <w:rsid w:val="006637CA"/>
    <w:rsid w:val="00685529"/>
    <w:rsid w:val="006A75A9"/>
    <w:rsid w:val="006B005D"/>
    <w:rsid w:val="006B58ED"/>
    <w:rsid w:val="006C3DBA"/>
    <w:rsid w:val="006C651F"/>
    <w:rsid w:val="006D6319"/>
    <w:rsid w:val="006D7355"/>
    <w:rsid w:val="006E1766"/>
    <w:rsid w:val="006F4611"/>
    <w:rsid w:val="006F4D4C"/>
    <w:rsid w:val="006F6F22"/>
    <w:rsid w:val="007000DE"/>
    <w:rsid w:val="0070617E"/>
    <w:rsid w:val="007140B6"/>
    <w:rsid w:val="00715123"/>
    <w:rsid w:val="0071741B"/>
    <w:rsid w:val="00724EAE"/>
    <w:rsid w:val="0073174D"/>
    <w:rsid w:val="0073503D"/>
    <w:rsid w:val="007368CD"/>
    <w:rsid w:val="00737B11"/>
    <w:rsid w:val="00750E76"/>
    <w:rsid w:val="007557F0"/>
    <w:rsid w:val="00766141"/>
    <w:rsid w:val="00767A81"/>
    <w:rsid w:val="007713D4"/>
    <w:rsid w:val="00771BEE"/>
    <w:rsid w:val="00774163"/>
    <w:rsid w:val="007778E0"/>
    <w:rsid w:val="0078571D"/>
    <w:rsid w:val="007944E5"/>
    <w:rsid w:val="007A0D7E"/>
    <w:rsid w:val="007A3E08"/>
    <w:rsid w:val="007B2DA3"/>
    <w:rsid w:val="007C213E"/>
    <w:rsid w:val="007C3579"/>
    <w:rsid w:val="007C700A"/>
    <w:rsid w:val="007C7AB5"/>
    <w:rsid w:val="007E79F5"/>
    <w:rsid w:val="007F2D63"/>
    <w:rsid w:val="007F3597"/>
    <w:rsid w:val="008508AC"/>
    <w:rsid w:val="00856B12"/>
    <w:rsid w:val="00864521"/>
    <w:rsid w:val="00870709"/>
    <w:rsid w:val="008740BE"/>
    <w:rsid w:val="00877959"/>
    <w:rsid w:val="00882617"/>
    <w:rsid w:val="008966BA"/>
    <w:rsid w:val="008A04F6"/>
    <w:rsid w:val="008B0268"/>
    <w:rsid w:val="008C1C6D"/>
    <w:rsid w:val="008C2291"/>
    <w:rsid w:val="008C6A91"/>
    <w:rsid w:val="008C6E1C"/>
    <w:rsid w:val="008C761E"/>
    <w:rsid w:val="008D013E"/>
    <w:rsid w:val="008D1DBE"/>
    <w:rsid w:val="008D285C"/>
    <w:rsid w:val="008E603C"/>
    <w:rsid w:val="008F1DCF"/>
    <w:rsid w:val="008F1FE5"/>
    <w:rsid w:val="009076DA"/>
    <w:rsid w:val="009157B1"/>
    <w:rsid w:val="009301D7"/>
    <w:rsid w:val="00930481"/>
    <w:rsid w:val="0093407B"/>
    <w:rsid w:val="00942A4E"/>
    <w:rsid w:val="00963D9B"/>
    <w:rsid w:val="00967F6D"/>
    <w:rsid w:val="00973AA7"/>
    <w:rsid w:val="009801E9"/>
    <w:rsid w:val="00983E71"/>
    <w:rsid w:val="0099148C"/>
    <w:rsid w:val="00993DA9"/>
    <w:rsid w:val="009A2243"/>
    <w:rsid w:val="009A5A2E"/>
    <w:rsid w:val="009A6324"/>
    <w:rsid w:val="009C5026"/>
    <w:rsid w:val="009C5DDC"/>
    <w:rsid w:val="009D1D34"/>
    <w:rsid w:val="009D50DA"/>
    <w:rsid w:val="009D6C09"/>
    <w:rsid w:val="009E2076"/>
    <w:rsid w:val="009F1B33"/>
    <w:rsid w:val="00A011CE"/>
    <w:rsid w:val="00A05543"/>
    <w:rsid w:val="00A12B09"/>
    <w:rsid w:val="00A1451D"/>
    <w:rsid w:val="00A257D7"/>
    <w:rsid w:val="00A31040"/>
    <w:rsid w:val="00A457A0"/>
    <w:rsid w:val="00A47B27"/>
    <w:rsid w:val="00A54D9C"/>
    <w:rsid w:val="00A5680A"/>
    <w:rsid w:val="00A611F1"/>
    <w:rsid w:val="00A638B3"/>
    <w:rsid w:val="00A7107E"/>
    <w:rsid w:val="00A72968"/>
    <w:rsid w:val="00A87A94"/>
    <w:rsid w:val="00AA15D7"/>
    <w:rsid w:val="00AA7C6E"/>
    <w:rsid w:val="00AA7D6D"/>
    <w:rsid w:val="00AC41E2"/>
    <w:rsid w:val="00AC52AE"/>
    <w:rsid w:val="00AD1211"/>
    <w:rsid w:val="00AD2994"/>
    <w:rsid w:val="00AF092F"/>
    <w:rsid w:val="00AF121A"/>
    <w:rsid w:val="00B04C90"/>
    <w:rsid w:val="00B05408"/>
    <w:rsid w:val="00B06FE9"/>
    <w:rsid w:val="00B104A8"/>
    <w:rsid w:val="00B25B77"/>
    <w:rsid w:val="00B274BF"/>
    <w:rsid w:val="00B3032E"/>
    <w:rsid w:val="00B35A74"/>
    <w:rsid w:val="00B429D6"/>
    <w:rsid w:val="00B43D8D"/>
    <w:rsid w:val="00B460C0"/>
    <w:rsid w:val="00B47701"/>
    <w:rsid w:val="00B7503B"/>
    <w:rsid w:val="00B76271"/>
    <w:rsid w:val="00BA3C8D"/>
    <w:rsid w:val="00BA5C7F"/>
    <w:rsid w:val="00BB05F8"/>
    <w:rsid w:val="00BB371F"/>
    <w:rsid w:val="00BB47E6"/>
    <w:rsid w:val="00BC192F"/>
    <w:rsid w:val="00BC25E4"/>
    <w:rsid w:val="00BC7CAB"/>
    <w:rsid w:val="00BD18B2"/>
    <w:rsid w:val="00BE5593"/>
    <w:rsid w:val="00BF4D61"/>
    <w:rsid w:val="00BF5F1D"/>
    <w:rsid w:val="00BF5FCF"/>
    <w:rsid w:val="00C06015"/>
    <w:rsid w:val="00C14928"/>
    <w:rsid w:val="00C14CDC"/>
    <w:rsid w:val="00C15F57"/>
    <w:rsid w:val="00C23902"/>
    <w:rsid w:val="00C25E6D"/>
    <w:rsid w:val="00C279A0"/>
    <w:rsid w:val="00C45765"/>
    <w:rsid w:val="00C60F53"/>
    <w:rsid w:val="00C64D90"/>
    <w:rsid w:val="00C66E2A"/>
    <w:rsid w:val="00C81AD0"/>
    <w:rsid w:val="00C82142"/>
    <w:rsid w:val="00C84D08"/>
    <w:rsid w:val="00C968A8"/>
    <w:rsid w:val="00CA1A16"/>
    <w:rsid w:val="00CA6DEC"/>
    <w:rsid w:val="00CB445C"/>
    <w:rsid w:val="00CD049B"/>
    <w:rsid w:val="00CD0B46"/>
    <w:rsid w:val="00CD13C7"/>
    <w:rsid w:val="00CD36B4"/>
    <w:rsid w:val="00CD61EC"/>
    <w:rsid w:val="00CD6F77"/>
    <w:rsid w:val="00CE4301"/>
    <w:rsid w:val="00CF343E"/>
    <w:rsid w:val="00D02285"/>
    <w:rsid w:val="00D02FC9"/>
    <w:rsid w:val="00D06C83"/>
    <w:rsid w:val="00D16FC8"/>
    <w:rsid w:val="00D203C8"/>
    <w:rsid w:val="00D36B67"/>
    <w:rsid w:val="00D403D9"/>
    <w:rsid w:val="00D40A35"/>
    <w:rsid w:val="00D46383"/>
    <w:rsid w:val="00D52493"/>
    <w:rsid w:val="00D62B2A"/>
    <w:rsid w:val="00D742C6"/>
    <w:rsid w:val="00D7580D"/>
    <w:rsid w:val="00D834A2"/>
    <w:rsid w:val="00D83991"/>
    <w:rsid w:val="00D913C7"/>
    <w:rsid w:val="00D94849"/>
    <w:rsid w:val="00D956F9"/>
    <w:rsid w:val="00DA0992"/>
    <w:rsid w:val="00DA5600"/>
    <w:rsid w:val="00DB0F88"/>
    <w:rsid w:val="00DB45F4"/>
    <w:rsid w:val="00DB55BD"/>
    <w:rsid w:val="00DB5B21"/>
    <w:rsid w:val="00DB7293"/>
    <w:rsid w:val="00DD69AD"/>
    <w:rsid w:val="00DE2887"/>
    <w:rsid w:val="00DF080A"/>
    <w:rsid w:val="00DF6C35"/>
    <w:rsid w:val="00E17137"/>
    <w:rsid w:val="00E22310"/>
    <w:rsid w:val="00E24C6B"/>
    <w:rsid w:val="00E25391"/>
    <w:rsid w:val="00E27162"/>
    <w:rsid w:val="00E354DB"/>
    <w:rsid w:val="00E467A3"/>
    <w:rsid w:val="00E7742E"/>
    <w:rsid w:val="00E859BF"/>
    <w:rsid w:val="00E95F15"/>
    <w:rsid w:val="00EA35DF"/>
    <w:rsid w:val="00EA4932"/>
    <w:rsid w:val="00EB4867"/>
    <w:rsid w:val="00EB70BC"/>
    <w:rsid w:val="00EC4DF3"/>
    <w:rsid w:val="00ED3859"/>
    <w:rsid w:val="00EE517B"/>
    <w:rsid w:val="00EE5DC8"/>
    <w:rsid w:val="00EF34C3"/>
    <w:rsid w:val="00EF4B7B"/>
    <w:rsid w:val="00EF6248"/>
    <w:rsid w:val="00F01DD0"/>
    <w:rsid w:val="00F36C41"/>
    <w:rsid w:val="00F42AF9"/>
    <w:rsid w:val="00F47329"/>
    <w:rsid w:val="00F50E77"/>
    <w:rsid w:val="00F57101"/>
    <w:rsid w:val="00F657A2"/>
    <w:rsid w:val="00F71A80"/>
    <w:rsid w:val="00F72F32"/>
    <w:rsid w:val="00F735FF"/>
    <w:rsid w:val="00F82082"/>
    <w:rsid w:val="00F83591"/>
    <w:rsid w:val="00F92700"/>
    <w:rsid w:val="00FA7C2A"/>
    <w:rsid w:val="00FB39E3"/>
    <w:rsid w:val="00FC04AD"/>
    <w:rsid w:val="00FC27B3"/>
    <w:rsid w:val="00FC2CEF"/>
    <w:rsid w:val="00FC50FA"/>
    <w:rsid w:val="00FC50FB"/>
    <w:rsid w:val="00FC5493"/>
    <w:rsid w:val="00FC743B"/>
    <w:rsid w:val="00FD4785"/>
    <w:rsid w:val="00FD5419"/>
    <w:rsid w:val="00FD6291"/>
    <w:rsid w:val="00FE14C3"/>
    <w:rsid w:val="00FF6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257D7"/>
    <w:pPr>
      <w:ind w:firstLine="709"/>
    </w:pPr>
    <w:rPr>
      <w:sz w:val="28"/>
    </w:rPr>
  </w:style>
  <w:style w:type="paragraph" w:styleId="1">
    <w:name w:val="heading 1"/>
    <w:basedOn w:val="a"/>
    <w:next w:val="a"/>
    <w:qFormat/>
    <w:rsid w:val="00A257D7"/>
    <w:pPr>
      <w:keepNext/>
      <w:ind w:firstLine="0"/>
      <w:outlineLvl w:val="0"/>
    </w:pPr>
    <w:rPr>
      <w:sz w:val="26"/>
    </w:rPr>
  </w:style>
  <w:style w:type="paragraph" w:styleId="2">
    <w:name w:val="heading 2"/>
    <w:basedOn w:val="a"/>
    <w:next w:val="a"/>
    <w:qFormat/>
    <w:rsid w:val="00A257D7"/>
    <w:pPr>
      <w:keepNext/>
      <w:ind w:firstLine="720"/>
      <w:jc w:val="both"/>
      <w:outlineLvl w:val="1"/>
    </w:pPr>
    <w:rPr>
      <w:b/>
      <w:sz w:val="24"/>
    </w:rPr>
  </w:style>
  <w:style w:type="paragraph" w:styleId="5">
    <w:name w:val="heading 5"/>
    <w:basedOn w:val="a"/>
    <w:next w:val="a"/>
    <w:qFormat/>
    <w:rsid w:val="00A257D7"/>
    <w:pPr>
      <w:keepNext/>
      <w:ind w:firstLine="720"/>
      <w:jc w:val="both"/>
      <w:outlineLvl w:val="4"/>
    </w:pPr>
    <w:rPr>
      <w:sz w:val="24"/>
    </w:rPr>
  </w:style>
  <w:style w:type="paragraph" w:styleId="8">
    <w:name w:val="heading 8"/>
    <w:basedOn w:val="a"/>
    <w:next w:val="a"/>
    <w:qFormat/>
    <w:rsid w:val="00A257D7"/>
    <w:pPr>
      <w:keepNext/>
      <w:ind w:left="-284" w:right="-70" w:firstLine="568"/>
      <w:jc w:val="both"/>
      <w:outlineLvl w:val="7"/>
    </w:pPr>
    <w:rPr>
      <w:i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257D7"/>
    <w:pPr>
      <w:ind w:firstLine="0"/>
    </w:pPr>
    <w:rPr>
      <w:b/>
      <w:sz w:val="26"/>
    </w:rPr>
  </w:style>
  <w:style w:type="paragraph" w:customStyle="1" w:styleId="ConsNormal">
    <w:name w:val="ConsNormal"/>
    <w:rsid w:val="00A257D7"/>
    <w:pPr>
      <w:widowControl w:val="0"/>
      <w:ind w:firstLine="720"/>
    </w:pPr>
    <w:rPr>
      <w:snapToGrid w:val="0"/>
    </w:rPr>
  </w:style>
  <w:style w:type="paragraph" w:styleId="20">
    <w:name w:val="Body Text 2"/>
    <w:basedOn w:val="a"/>
    <w:rsid w:val="00A257D7"/>
    <w:pPr>
      <w:ind w:firstLine="0"/>
      <w:jc w:val="both"/>
    </w:pPr>
    <w:rPr>
      <w:sz w:val="26"/>
    </w:rPr>
  </w:style>
  <w:style w:type="paragraph" w:styleId="a5">
    <w:name w:val="Body Text Indent"/>
    <w:basedOn w:val="a"/>
    <w:rsid w:val="00A257D7"/>
    <w:pPr>
      <w:ind w:firstLine="720"/>
      <w:jc w:val="both"/>
    </w:pPr>
    <w:rPr>
      <w:sz w:val="24"/>
    </w:rPr>
  </w:style>
  <w:style w:type="paragraph" w:styleId="a6">
    <w:name w:val="footnote text"/>
    <w:basedOn w:val="a"/>
    <w:semiHidden/>
    <w:rsid w:val="00A257D7"/>
    <w:pPr>
      <w:ind w:firstLine="0"/>
    </w:pPr>
    <w:rPr>
      <w:sz w:val="20"/>
    </w:rPr>
  </w:style>
  <w:style w:type="character" w:styleId="a7">
    <w:name w:val="footnote reference"/>
    <w:semiHidden/>
    <w:rsid w:val="00A257D7"/>
    <w:rPr>
      <w:vertAlign w:val="superscript"/>
    </w:rPr>
  </w:style>
  <w:style w:type="paragraph" w:styleId="21">
    <w:name w:val="Body Text Indent 2"/>
    <w:basedOn w:val="a"/>
    <w:link w:val="22"/>
    <w:rsid w:val="00A257D7"/>
    <w:pPr>
      <w:ind w:firstLine="720"/>
      <w:jc w:val="both"/>
    </w:pPr>
    <w:rPr>
      <w:b/>
      <w:sz w:val="24"/>
    </w:rPr>
  </w:style>
  <w:style w:type="paragraph" w:styleId="a8">
    <w:name w:val="header"/>
    <w:basedOn w:val="a"/>
    <w:link w:val="a9"/>
    <w:uiPriority w:val="99"/>
    <w:rsid w:val="00A257D7"/>
    <w:pPr>
      <w:tabs>
        <w:tab w:val="center" w:pos="4677"/>
        <w:tab w:val="right" w:pos="9355"/>
      </w:tabs>
    </w:pPr>
  </w:style>
  <w:style w:type="paragraph" w:styleId="3">
    <w:name w:val="Body Text Indent 3"/>
    <w:basedOn w:val="a"/>
    <w:rsid w:val="00A257D7"/>
    <w:pPr>
      <w:jc w:val="both"/>
    </w:pPr>
    <w:rPr>
      <w:b/>
      <w:bCs/>
      <w:i/>
      <w:iCs/>
      <w:sz w:val="24"/>
    </w:rPr>
  </w:style>
  <w:style w:type="paragraph" w:styleId="aa">
    <w:name w:val="Block Text"/>
    <w:basedOn w:val="a"/>
    <w:rsid w:val="00A257D7"/>
    <w:pPr>
      <w:autoSpaceDE w:val="0"/>
      <w:autoSpaceDN w:val="0"/>
      <w:adjustRightInd w:val="0"/>
      <w:ind w:left="-284" w:right="-70" w:firstLine="568"/>
      <w:jc w:val="both"/>
    </w:pPr>
    <w:rPr>
      <w:color w:val="000000"/>
      <w:sz w:val="26"/>
      <w:szCs w:val="22"/>
    </w:rPr>
  </w:style>
  <w:style w:type="character" w:styleId="ab">
    <w:name w:val="annotation reference"/>
    <w:semiHidden/>
    <w:rsid w:val="00D40A35"/>
    <w:rPr>
      <w:sz w:val="16"/>
      <w:szCs w:val="16"/>
    </w:rPr>
  </w:style>
  <w:style w:type="paragraph" w:styleId="ac">
    <w:name w:val="annotation text"/>
    <w:basedOn w:val="a"/>
    <w:semiHidden/>
    <w:rsid w:val="00D40A35"/>
    <w:rPr>
      <w:sz w:val="20"/>
    </w:rPr>
  </w:style>
  <w:style w:type="paragraph" w:styleId="ad">
    <w:name w:val="annotation subject"/>
    <w:basedOn w:val="ac"/>
    <w:next w:val="ac"/>
    <w:semiHidden/>
    <w:rsid w:val="00D40A35"/>
    <w:rPr>
      <w:b/>
      <w:bCs/>
    </w:rPr>
  </w:style>
  <w:style w:type="paragraph" w:styleId="ae">
    <w:name w:val="Balloon Text"/>
    <w:basedOn w:val="a"/>
    <w:semiHidden/>
    <w:rsid w:val="00D40A35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7F3597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">
    <w:name w:val="footer"/>
    <w:basedOn w:val="a"/>
    <w:rsid w:val="00B06FE9"/>
    <w:pPr>
      <w:tabs>
        <w:tab w:val="center" w:pos="4677"/>
        <w:tab w:val="right" w:pos="9355"/>
      </w:tabs>
    </w:pPr>
  </w:style>
  <w:style w:type="character" w:styleId="af0">
    <w:name w:val="page number"/>
    <w:basedOn w:val="a0"/>
    <w:rsid w:val="00B06FE9"/>
  </w:style>
  <w:style w:type="table" w:styleId="af1">
    <w:name w:val="Table Grid"/>
    <w:basedOn w:val="a1"/>
    <w:rsid w:val="00271748"/>
    <w:pPr>
      <w:widowControl w:val="0"/>
      <w:spacing w:line="40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1">
    <w:name w:val="Основной текст 31"/>
    <w:basedOn w:val="a"/>
    <w:rsid w:val="00C279A0"/>
    <w:pPr>
      <w:ind w:firstLine="0"/>
      <w:jc w:val="both"/>
    </w:pPr>
    <w:rPr>
      <w:b/>
      <w:sz w:val="24"/>
    </w:rPr>
  </w:style>
  <w:style w:type="paragraph" w:customStyle="1" w:styleId="10">
    <w:name w:val="заголовок 1"/>
    <w:basedOn w:val="a"/>
    <w:next w:val="a"/>
    <w:rsid w:val="008E603C"/>
    <w:pPr>
      <w:keepNext/>
      <w:ind w:firstLine="0"/>
      <w:jc w:val="center"/>
    </w:pPr>
    <w:rPr>
      <w:rFonts w:ascii="Courier New" w:hAnsi="Courier New"/>
    </w:rPr>
  </w:style>
  <w:style w:type="paragraph" w:customStyle="1" w:styleId="Default">
    <w:name w:val="Default"/>
    <w:rsid w:val="004B5B4F"/>
    <w:pPr>
      <w:suppressAutoHyphens/>
      <w:autoSpaceDE w:val="0"/>
    </w:pPr>
    <w:rPr>
      <w:color w:val="000000"/>
      <w:sz w:val="24"/>
      <w:szCs w:val="24"/>
      <w:lang w:eastAsia="ar-SA"/>
    </w:rPr>
  </w:style>
  <w:style w:type="paragraph" w:styleId="af2">
    <w:name w:val="List Paragraph"/>
    <w:basedOn w:val="a"/>
    <w:uiPriority w:val="34"/>
    <w:qFormat/>
    <w:rsid w:val="0099148C"/>
    <w:pPr>
      <w:spacing w:after="160" w:line="259" w:lineRule="auto"/>
      <w:ind w:left="720" w:firstLine="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9">
    <w:name w:val="Верхний колонтитул Знак"/>
    <w:link w:val="a8"/>
    <w:uiPriority w:val="99"/>
    <w:rsid w:val="00C84D08"/>
    <w:rPr>
      <w:sz w:val="28"/>
    </w:rPr>
  </w:style>
  <w:style w:type="character" w:customStyle="1" w:styleId="a4">
    <w:name w:val="Основной текст Знак"/>
    <w:link w:val="a3"/>
    <w:rsid w:val="000951EB"/>
    <w:rPr>
      <w:b/>
      <w:sz w:val="26"/>
    </w:rPr>
  </w:style>
  <w:style w:type="character" w:customStyle="1" w:styleId="22">
    <w:name w:val="Основной текст с отступом 2 Знак"/>
    <w:link w:val="21"/>
    <w:rsid w:val="000951EB"/>
    <w:rPr>
      <w:b/>
      <w:sz w:val="24"/>
    </w:rPr>
  </w:style>
  <w:style w:type="character" w:styleId="af3">
    <w:name w:val="Hyperlink"/>
    <w:basedOn w:val="a0"/>
    <w:unhideWhenUsed/>
    <w:rsid w:val="00D02285"/>
    <w:rPr>
      <w:color w:val="0000FF"/>
      <w:u w:val="single"/>
    </w:rPr>
  </w:style>
  <w:style w:type="paragraph" w:customStyle="1" w:styleId="af4">
    <w:name w:val="Текст таблицы"/>
    <w:basedOn w:val="a"/>
    <w:semiHidden/>
    <w:rsid w:val="00D02285"/>
    <w:pPr>
      <w:kinsoku w:val="0"/>
      <w:overflowPunct w:val="0"/>
      <w:autoSpaceDE w:val="0"/>
      <w:autoSpaceDN w:val="0"/>
      <w:spacing w:before="40" w:after="40"/>
      <w:ind w:left="57" w:right="57" w:firstLine="0"/>
    </w:pPr>
    <w:rPr>
      <w:sz w:val="24"/>
      <w:szCs w:val="24"/>
    </w:rPr>
  </w:style>
  <w:style w:type="character" w:customStyle="1" w:styleId="af5">
    <w:name w:val="комментарий"/>
    <w:rsid w:val="00D02285"/>
    <w:rPr>
      <w:b/>
      <w:bCs/>
      <w:i/>
      <w:iCs/>
      <w:shd w:val="clear" w:color="auto" w:fill="FFFF99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257D7"/>
    <w:pPr>
      <w:ind w:firstLine="709"/>
    </w:pPr>
    <w:rPr>
      <w:sz w:val="28"/>
    </w:rPr>
  </w:style>
  <w:style w:type="paragraph" w:styleId="1">
    <w:name w:val="heading 1"/>
    <w:basedOn w:val="a"/>
    <w:next w:val="a"/>
    <w:qFormat/>
    <w:rsid w:val="00A257D7"/>
    <w:pPr>
      <w:keepNext/>
      <w:ind w:firstLine="0"/>
      <w:outlineLvl w:val="0"/>
    </w:pPr>
    <w:rPr>
      <w:sz w:val="26"/>
    </w:rPr>
  </w:style>
  <w:style w:type="paragraph" w:styleId="2">
    <w:name w:val="heading 2"/>
    <w:basedOn w:val="a"/>
    <w:next w:val="a"/>
    <w:qFormat/>
    <w:rsid w:val="00A257D7"/>
    <w:pPr>
      <w:keepNext/>
      <w:ind w:firstLine="720"/>
      <w:jc w:val="both"/>
      <w:outlineLvl w:val="1"/>
    </w:pPr>
    <w:rPr>
      <w:b/>
      <w:sz w:val="24"/>
    </w:rPr>
  </w:style>
  <w:style w:type="paragraph" w:styleId="5">
    <w:name w:val="heading 5"/>
    <w:basedOn w:val="a"/>
    <w:next w:val="a"/>
    <w:qFormat/>
    <w:rsid w:val="00A257D7"/>
    <w:pPr>
      <w:keepNext/>
      <w:ind w:firstLine="720"/>
      <w:jc w:val="both"/>
      <w:outlineLvl w:val="4"/>
    </w:pPr>
    <w:rPr>
      <w:sz w:val="24"/>
    </w:rPr>
  </w:style>
  <w:style w:type="paragraph" w:styleId="8">
    <w:name w:val="heading 8"/>
    <w:basedOn w:val="a"/>
    <w:next w:val="a"/>
    <w:qFormat/>
    <w:rsid w:val="00A257D7"/>
    <w:pPr>
      <w:keepNext/>
      <w:ind w:left="-284" w:right="-70" w:firstLine="568"/>
      <w:jc w:val="both"/>
      <w:outlineLvl w:val="7"/>
    </w:pPr>
    <w:rPr>
      <w:i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257D7"/>
    <w:pPr>
      <w:ind w:firstLine="0"/>
    </w:pPr>
    <w:rPr>
      <w:b/>
      <w:sz w:val="26"/>
    </w:rPr>
  </w:style>
  <w:style w:type="paragraph" w:customStyle="1" w:styleId="ConsNormal">
    <w:name w:val="ConsNormal"/>
    <w:rsid w:val="00A257D7"/>
    <w:pPr>
      <w:widowControl w:val="0"/>
      <w:ind w:firstLine="720"/>
    </w:pPr>
    <w:rPr>
      <w:snapToGrid w:val="0"/>
    </w:rPr>
  </w:style>
  <w:style w:type="paragraph" w:styleId="20">
    <w:name w:val="Body Text 2"/>
    <w:basedOn w:val="a"/>
    <w:rsid w:val="00A257D7"/>
    <w:pPr>
      <w:ind w:firstLine="0"/>
      <w:jc w:val="both"/>
    </w:pPr>
    <w:rPr>
      <w:sz w:val="26"/>
    </w:rPr>
  </w:style>
  <w:style w:type="paragraph" w:styleId="a5">
    <w:name w:val="Body Text Indent"/>
    <w:basedOn w:val="a"/>
    <w:rsid w:val="00A257D7"/>
    <w:pPr>
      <w:ind w:firstLine="720"/>
      <w:jc w:val="both"/>
    </w:pPr>
    <w:rPr>
      <w:sz w:val="24"/>
    </w:rPr>
  </w:style>
  <w:style w:type="paragraph" w:styleId="a6">
    <w:name w:val="footnote text"/>
    <w:basedOn w:val="a"/>
    <w:semiHidden/>
    <w:rsid w:val="00A257D7"/>
    <w:pPr>
      <w:ind w:firstLine="0"/>
    </w:pPr>
    <w:rPr>
      <w:sz w:val="20"/>
    </w:rPr>
  </w:style>
  <w:style w:type="character" w:styleId="a7">
    <w:name w:val="footnote reference"/>
    <w:semiHidden/>
    <w:rsid w:val="00A257D7"/>
    <w:rPr>
      <w:vertAlign w:val="superscript"/>
    </w:rPr>
  </w:style>
  <w:style w:type="paragraph" w:styleId="21">
    <w:name w:val="Body Text Indent 2"/>
    <w:basedOn w:val="a"/>
    <w:link w:val="22"/>
    <w:rsid w:val="00A257D7"/>
    <w:pPr>
      <w:ind w:firstLine="720"/>
      <w:jc w:val="both"/>
    </w:pPr>
    <w:rPr>
      <w:b/>
      <w:sz w:val="24"/>
    </w:rPr>
  </w:style>
  <w:style w:type="paragraph" w:styleId="a8">
    <w:name w:val="header"/>
    <w:basedOn w:val="a"/>
    <w:link w:val="a9"/>
    <w:uiPriority w:val="99"/>
    <w:rsid w:val="00A257D7"/>
    <w:pPr>
      <w:tabs>
        <w:tab w:val="center" w:pos="4677"/>
        <w:tab w:val="right" w:pos="9355"/>
      </w:tabs>
    </w:pPr>
  </w:style>
  <w:style w:type="paragraph" w:styleId="3">
    <w:name w:val="Body Text Indent 3"/>
    <w:basedOn w:val="a"/>
    <w:rsid w:val="00A257D7"/>
    <w:pPr>
      <w:jc w:val="both"/>
    </w:pPr>
    <w:rPr>
      <w:b/>
      <w:bCs/>
      <w:i/>
      <w:iCs/>
      <w:sz w:val="24"/>
    </w:rPr>
  </w:style>
  <w:style w:type="paragraph" w:styleId="aa">
    <w:name w:val="Block Text"/>
    <w:basedOn w:val="a"/>
    <w:rsid w:val="00A257D7"/>
    <w:pPr>
      <w:autoSpaceDE w:val="0"/>
      <w:autoSpaceDN w:val="0"/>
      <w:adjustRightInd w:val="0"/>
      <w:ind w:left="-284" w:right="-70" w:firstLine="568"/>
      <w:jc w:val="both"/>
    </w:pPr>
    <w:rPr>
      <w:color w:val="000000"/>
      <w:sz w:val="26"/>
      <w:szCs w:val="22"/>
    </w:rPr>
  </w:style>
  <w:style w:type="character" w:styleId="ab">
    <w:name w:val="annotation reference"/>
    <w:semiHidden/>
    <w:rsid w:val="00D40A35"/>
    <w:rPr>
      <w:sz w:val="16"/>
      <w:szCs w:val="16"/>
    </w:rPr>
  </w:style>
  <w:style w:type="paragraph" w:styleId="ac">
    <w:name w:val="annotation text"/>
    <w:basedOn w:val="a"/>
    <w:semiHidden/>
    <w:rsid w:val="00D40A35"/>
    <w:rPr>
      <w:sz w:val="20"/>
    </w:rPr>
  </w:style>
  <w:style w:type="paragraph" w:styleId="ad">
    <w:name w:val="annotation subject"/>
    <w:basedOn w:val="ac"/>
    <w:next w:val="ac"/>
    <w:semiHidden/>
    <w:rsid w:val="00D40A35"/>
    <w:rPr>
      <w:b/>
      <w:bCs/>
    </w:rPr>
  </w:style>
  <w:style w:type="paragraph" w:styleId="ae">
    <w:name w:val="Balloon Text"/>
    <w:basedOn w:val="a"/>
    <w:semiHidden/>
    <w:rsid w:val="00D40A35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7F3597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">
    <w:name w:val="footer"/>
    <w:basedOn w:val="a"/>
    <w:rsid w:val="00B06FE9"/>
    <w:pPr>
      <w:tabs>
        <w:tab w:val="center" w:pos="4677"/>
        <w:tab w:val="right" w:pos="9355"/>
      </w:tabs>
    </w:pPr>
  </w:style>
  <w:style w:type="character" w:styleId="af0">
    <w:name w:val="page number"/>
    <w:basedOn w:val="a0"/>
    <w:rsid w:val="00B06FE9"/>
  </w:style>
  <w:style w:type="table" w:styleId="af1">
    <w:name w:val="Table Grid"/>
    <w:basedOn w:val="a1"/>
    <w:rsid w:val="00271748"/>
    <w:pPr>
      <w:widowControl w:val="0"/>
      <w:spacing w:line="40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1">
    <w:name w:val="Основной текст 31"/>
    <w:basedOn w:val="a"/>
    <w:rsid w:val="00C279A0"/>
    <w:pPr>
      <w:ind w:firstLine="0"/>
      <w:jc w:val="both"/>
    </w:pPr>
    <w:rPr>
      <w:b/>
      <w:sz w:val="24"/>
    </w:rPr>
  </w:style>
  <w:style w:type="paragraph" w:customStyle="1" w:styleId="10">
    <w:name w:val="заголовок 1"/>
    <w:basedOn w:val="a"/>
    <w:next w:val="a"/>
    <w:rsid w:val="008E603C"/>
    <w:pPr>
      <w:keepNext/>
      <w:ind w:firstLine="0"/>
      <w:jc w:val="center"/>
    </w:pPr>
    <w:rPr>
      <w:rFonts w:ascii="Courier New" w:hAnsi="Courier New"/>
    </w:rPr>
  </w:style>
  <w:style w:type="paragraph" w:customStyle="1" w:styleId="Default">
    <w:name w:val="Default"/>
    <w:rsid w:val="004B5B4F"/>
    <w:pPr>
      <w:suppressAutoHyphens/>
      <w:autoSpaceDE w:val="0"/>
    </w:pPr>
    <w:rPr>
      <w:color w:val="000000"/>
      <w:sz w:val="24"/>
      <w:szCs w:val="24"/>
      <w:lang w:eastAsia="ar-SA"/>
    </w:rPr>
  </w:style>
  <w:style w:type="paragraph" w:styleId="af2">
    <w:name w:val="List Paragraph"/>
    <w:basedOn w:val="a"/>
    <w:uiPriority w:val="34"/>
    <w:qFormat/>
    <w:rsid w:val="0099148C"/>
    <w:pPr>
      <w:spacing w:after="160" w:line="259" w:lineRule="auto"/>
      <w:ind w:left="720" w:firstLine="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9">
    <w:name w:val="Верхний колонтитул Знак"/>
    <w:link w:val="a8"/>
    <w:uiPriority w:val="99"/>
    <w:rsid w:val="00C84D08"/>
    <w:rPr>
      <w:sz w:val="28"/>
    </w:rPr>
  </w:style>
  <w:style w:type="character" w:customStyle="1" w:styleId="a4">
    <w:name w:val="Основной текст Знак"/>
    <w:link w:val="a3"/>
    <w:rsid w:val="000951EB"/>
    <w:rPr>
      <w:b/>
      <w:sz w:val="26"/>
    </w:rPr>
  </w:style>
  <w:style w:type="character" w:customStyle="1" w:styleId="22">
    <w:name w:val="Основной текст с отступом 2 Знак"/>
    <w:link w:val="21"/>
    <w:rsid w:val="000951EB"/>
    <w:rPr>
      <w:b/>
      <w:sz w:val="24"/>
    </w:rPr>
  </w:style>
  <w:style w:type="character" w:styleId="af3">
    <w:name w:val="Hyperlink"/>
    <w:basedOn w:val="a0"/>
    <w:unhideWhenUsed/>
    <w:rsid w:val="00D02285"/>
    <w:rPr>
      <w:color w:val="0000FF"/>
      <w:u w:val="single"/>
    </w:rPr>
  </w:style>
  <w:style w:type="paragraph" w:customStyle="1" w:styleId="af4">
    <w:name w:val="Текст таблицы"/>
    <w:basedOn w:val="a"/>
    <w:semiHidden/>
    <w:rsid w:val="00D02285"/>
    <w:pPr>
      <w:kinsoku w:val="0"/>
      <w:overflowPunct w:val="0"/>
      <w:autoSpaceDE w:val="0"/>
      <w:autoSpaceDN w:val="0"/>
      <w:spacing w:before="40" w:after="40"/>
      <w:ind w:left="57" w:right="57" w:firstLine="0"/>
    </w:pPr>
    <w:rPr>
      <w:sz w:val="24"/>
      <w:szCs w:val="24"/>
    </w:rPr>
  </w:style>
  <w:style w:type="character" w:customStyle="1" w:styleId="af5">
    <w:name w:val="комментарий"/>
    <w:rsid w:val="00D02285"/>
    <w:rPr>
      <w:b/>
      <w:bCs/>
      <w:i/>
      <w:iCs/>
      <w:shd w:val="clear" w:color="auto" w:fill="FFFF9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705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3D1466-B6D0-4498-BC35-FDA8318852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248</TotalTime>
  <Pages>3</Pages>
  <Words>456</Words>
  <Characters>3299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Проекты решений заседания Совета директоров (Наблюдательного совета)</vt:lpstr>
    </vt:vector>
  </TitlesOfParts>
  <Company>ОАО "НК Роснефть"</Company>
  <LinksUpToDate>false</LinksUpToDate>
  <CharactersWithSpaces>3748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Проекты решений заседания Совета директоров (Наблюдательного совета)</dc:title>
  <dc:creator>KozlovOA</dc:creator>
  <cp:lastModifiedBy>Антонюк Валентина Сергеевна</cp:lastModifiedBy>
  <cp:revision>62</cp:revision>
  <cp:lastPrinted>2016-06-06T09:10:00Z</cp:lastPrinted>
  <dcterms:created xsi:type="dcterms:W3CDTF">2016-06-29T04:13:00Z</dcterms:created>
  <dcterms:modified xsi:type="dcterms:W3CDTF">2019-09-11T05:33:00Z</dcterms:modified>
</cp:coreProperties>
</file>